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7234C">
      <w:pPr>
        <w:spacing w:line="500" w:lineRule="exact"/>
        <w:jc w:val="left"/>
        <w:rPr>
          <w:rFonts w:ascii="仿宋" w:hAnsi="仿宋" w:eastAsia="仿宋"/>
          <w:b/>
          <w:bCs/>
          <w:color w:val="auto"/>
          <w:sz w:val="32"/>
          <w:szCs w:val="32"/>
          <w:highlight w:val="none"/>
        </w:rPr>
      </w:pPr>
      <w:bookmarkStart w:id="0" w:name="_GoBack"/>
      <w:bookmarkEnd w:id="0"/>
      <w:r>
        <w:rPr>
          <w:rFonts w:hint="eastAsia" w:ascii="仿宋" w:hAnsi="仿宋" w:eastAsia="仿宋"/>
          <w:b/>
          <w:bCs/>
          <w:color w:val="auto"/>
          <w:sz w:val="32"/>
          <w:szCs w:val="32"/>
          <w:highlight w:val="none"/>
        </w:rPr>
        <w:t>一、项目内容：</w:t>
      </w:r>
    </w:p>
    <w:p w14:paraId="06DD8F61">
      <w:pPr>
        <w:tabs>
          <w:tab w:val="left" w:pos="900"/>
        </w:tabs>
        <w:spacing w:line="360" w:lineRule="auto"/>
        <w:ind w:firstLine="470" w:firstLineChars="196"/>
        <w:rPr>
          <w:rFonts w:ascii="仿宋" w:hAnsi="仿宋" w:eastAsia="仿宋"/>
          <w:color w:val="auto"/>
          <w:sz w:val="24"/>
          <w:highlight w:val="none"/>
        </w:rPr>
      </w:pPr>
      <w:r>
        <w:rPr>
          <w:rFonts w:hint="eastAsia" w:ascii="仿宋" w:hAnsi="仿宋" w:eastAsia="仿宋"/>
          <w:color w:val="auto"/>
          <w:sz w:val="24"/>
          <w:highlight w:val="none"/>
          <w:lang w:eastAsia="zh-CN"/>
        </w:rPr>
        <w:t>饮水机租赁项目</w:t>
      </w:r>
      <w:r>
        <w:rPr>
          <w:rFonts w:hint="eastAsia" w:ascii="仿宋" w:hAnsi="仿宋" w:eastAsia="仿宋"/>
          <w:color w:val="auto"/>
          <w:sz w:val="24"/>
          <w:highlight w:val="none"/>
        </w:rPr>
        <w:t>，为满足我院病人公共等待区域的饮用水需求，现租赁饮水机对门急诊公共区域的饮用水进行供应</w:t>
      </w:r>
      <w:r>
        <w:rPr>
          <w:rFonts w:hint="eastAsia" w:ascii="仿宋" w:hAnsi="仿宋" w:eastAsia="仿宋"/>
          <w:color w:val="auto"/>
          <w:sz w:val="24"/>
          <w:highlight w:val="none"/>
          <w:lang w:eastAsia="zh-CN"/>
        </w:rPr>
        <w:t>，</w:t>
      </w:r>
      <w:r>
        <w:rPr>
          <w:rFonts w:hint="eastAsia" w:ascii="仿宋" w:hAnsi="仿宋" w:eastAsia="仿宋"/>
          <w:color w:val="auto"/>
          <w:sz w:val="24"/>
          <w:highlight w:val="none"/>
        </w:rPr>
        <w:t>包括相应产品供货前的准备（包括现场踏勘、技术核对等）、产品设计、制造、采购、运输、装卸、安装、调试、定期对滤芯滤网</w:t>
      </w:r>
      <w:r>
        <w:rPr>
          <w:rFonts w:hint="eastAsia" w:ascii="仿宋" w:hAnsi="仿宋" w:eastAsia="仿宋"/>
          <w:color w:val="auto"/>
          <w:sz w:val="24"/>
          <w:highlight w:val="none"/>
          <w:lang w:eastAsia="zh-CN"/>
        </w:rPr>
        <w:t>更换、饮水机维修费、</w:t>
      </w:r>
      <w:r>
        <w:rPr>
          <w:rFonts w:hint="eastAsia" w:ascii="仿宋" w:hAnsi="仿宋" w:eastAsia="仿宋"/>
          <w:color w:val="auto"/>
          <w:sz w:val="24"/>
          <w:highlight w:val="none"/>
        </w:rPr>
        <w:t>技术指导培训、检验、质保期及维保服务等全部内容。供应商可以在报名截止时间前自行安排人员至现场踏勘了解项目情况，在成交后不得以未踏勘现场为由向采购人提出其他任何要求。</w:t>
      </w:r>
    </w:p>
    <w:p w14:paraId="487E4EC7">
      <w:pPr>
        <w:spacing w:line="500" w:lineRule="exact"/>
        <w:jc w:val="left"/>
        <w:rPr>
          <w:rFonts w:ascii="仿宋" w:hAnsi="仿宋" w:eastAsia="仿宋"/>
          <w:b/>
          <w:bCs/>
          <w:color w:val="auto"/>
          <w:sz w:val="32"/>
          <w:szCs w:val="32"/>
          <w:highlight w:val="none"/>
        </w:rPr>
      </w:pPr>
      <w:r>
        <w:rPr>
          <w:rFonts w:hint="eastAsia" w:ascii="仿宋" w:hAnsi="仿宋" w:eastAsia="仿宋"/>
          <w:b/>
          <w:bCs/>
          <w:color w:val="auto"/>
          <w:sz w:val="32"/>
          <w:szCs w:val="32"/>
          <w:highlight w:val="none"/>
          <w:lang w:eastAsia="zh-CN"/>
        </w:rPr>
        <w:t>二、服务要求</w:t>
      </w:r>
      <w:r>
        <w:rPr>
          <w:rFonts w:hint="eastAsia" w:ascii="仿宋" w:hAnsi="仿宋" w:eastAsia="仿宋"/>
          <w:b/>
          <w:bCs/>
          <w:color w:val="auto"/>
          <w:sz w:val="32"/>
          <w:szCs w:val="32"/>
          <w:highlight w:val="none"/>
        </w:rPr>
        <w:t>：</w:t>
      </w:r>
    </w:p>
    <w:p w14:paraId="42793A3E">
      <w:pPr>
        <w:tabs>
          <w:tab w:val="left" w:pos="900"/>
        </w:tabs>
        <w:spacing w:line="360" w:lineRule="auto"/>
        <w:ind w:firstLine="470" w:firstLineChars="196"/>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1</w:t>
      </w:r>
      <w:r>
        <w:rPr>
          <w:rFonts w:hint="eastAsia" w:ascii="仿宋" w:hAnsi="仿宋" w:eastAsia="仿宋" w:cs="Times New Roman"/>
          <w:color w:val="auto"/>
          <w:sz w:val="24"/>
          <w:highlight w:val="none"/>
          <w:lang w:eastAsia="zh-CN"/>
        </w:rPr>
        <w:t>.</w:t>
      </w:r>
      <w:r>
        <w:rPr>
          <w:rFonts w:hint="eastAsia" w:ascii="仿宋" w:hAnsi="仿宋" w:eastAsia="仿宋" w:cs="Times New Roman"/>
          <w:b w:val="0"/>
          <w:bCs w:val="0"/>
          <w:color w:val="auto"/>
          <w:sz w:val="24"/>
          <w:szCs w:val="24"/>
          <w:highlight w:val="none"/>
        </w:rPr>
        <w:t>免费提供直饮水设备，并</w:t>
      </w:r>
      <w:r>
        <w:rPr>
          <w:rFonts w:hint="eastAsia" w:ascii="仿宋" w:hAnsi="仿宋" w:eastAsia="仿宋" w:cs="Times New Roman"/>
          <w:color w:val="auto"/>
          <w:sz w:val="24"/>
          <w:highlight w:val="none"/>
        </w:rPr>
        <w:t>负责产品的安装与维护。</w:t>
      </w:r>
    </w:p>
    <w:p w14:paraId="2E80DB15">
      <w:pPr>
        <w:tabs>
          <w:tab w:val="left" w:pos="900"/>
        </w:tabs>
        <w:spacing w:line="360" w:lineRule="auto"/>
        <w:ind w:firstLine="470" w:firstLineChars="196"/>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2</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保证产品符合相关认证标准。</w:t>
      </w:r>
    </w:p>
    <w:p w14:paraId="0389C528">
      <w:pPr>
        <w:tabs>
          <w:tab w:val="left" w:pos="900"/>
        </w:tabs>
        <w:spacing w:line="360" w:lineRule="auto"/>
        <w:ind w:firstLine="470" w:firstLineChars="196"/>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3</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保证饮水机产出的饮用水符合国家检测标准，定期对滤芯滤网进行更换，保证水质能正常饮用</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szCs w:val="24"/>
          <w:highlight w:val="none"/>
        </w:rPr>
        <w:t>如因用水量较大导致滤芯提前出现更换提示，或影响水质、水量时，应及时进行更换。</w:t>
      </w:r>
    </w:p>
    <w:p w14:paraId="5CD99B9C">
      <w:pPr>
        <w:tabs>
          <w:tab w:val="left" w:pos="900"/>
        </w:tabs>
        <w:spacing w:line="360" w:lineRule="auto"/>
        <w:ind w:firstLine="470" w:firstLineChars="196"/>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4</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接到产品报修后48小时内完成维修。</w:t>
      </w:r>
    </w:p>
    <w:p w14:paraId="7984A09F">
      <w:pPr>
        <w:tabs>
          <w:tab w:val="left" w:pos="900"/>
        </w:tabs>
        <w:spacing w:line="360" w:lineRule="auto"/>
        <w:ind w:firstLine="470" w:firstLineChars="196"/>
        <w:rPr>
          <w:rFonts w:hint="eastAsia" w:ascii="仿宋" w:hAnsi="仿宋" w:eastAsia="仿宋" w:cs="Times New Roman"/>
          <w:color w:val="auto"/>
          <w:sz w:val="24"/>
          <w:highlight w:val="none"/>
        </w:rPr>
      </w:pPr>
      <w:r>
        <w:rPr>
          <w:rFonts w:hint="eastAsia" w:ascii="仿宋" w:hAnsi="仿宋" w:eastAsia="仿宋" w:cs="Times New Roman"/>
          <w:color w:val="auto"/>
          <w:sz w:val="24"/>
          <w:highlight w:val="none"/>
        </w:rPr>
        <w:t>5</w:t>
      </w:r>
      <w:r>
        <w:rPr>
          <w:rFonts w:hint="eastAsia" w:ascii="仿宋" w:hAnsi="仿宋" w:eastAsia="仿宋" w:cs="Times New Roman"/>
          <w:color w:val="auto"/>
          <w:sz w:val="24"/>
          <w:highlight w:val="none"/>
          <w:lang w:eastAsia="zh-CN"/>
        </w:rPr>
        <w:t>.</w:t>
      </w:r>
      <w:r>
        <w:rPr>
          <w:rFonts w:hint="eastAsia" w:ascii="仿宋" w:hAnsi="仿宋" w:eastAsia="仿宋" w:cs="Times New Roman"/>
          <w:color w:val="auto"/>
          <w:sz w:val="24"/>
          <w:highlight w:val="none"/>
        </w:rPr>
        <w:t>至少提供28台冷热一体直饮机供我院使用。</w:t>
      </w:r>
    </w:p>
    <w:p w14:paraId="1BB471BD">
      <w:pPr>
        <w:keepNext w:val="0"/>
        <w:keepLines w:val="0"/>
        <w:pageBreakBefore w:val="0"/>
        <w:widowControl/>
        <w:tabs>
          <w:tab w:val="left" w:pos="900"/>
        </w:tabs>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6.</w:t>
      </w:r>
      <w:r>
        <w:rPr>
          <w:rFonts w:hint="eastAsia" w:ascii="仿宋" w:hAnsi="仿宋" w:eastAsia="仿宋" w:cs="Times New Roman"/>
          <w:color w:val="auto"/>
          <w:sz w:val="24"/>
          <w:szCs w:val="24"/>
          <w:highlight w:val="none"/>
        </w:rPr>
        <w:t>定期巡检，保证设备正常使用。</w:t>
      </w:r>
    </w:p>
    <w:p w14:paraId="0AF056EE">
      <w:pPr>
        <w:keepNext w:val="0"/>
        <w:keepLines w:val="0"/>
        <w:pageBreakBefore w:val="0"/>
        <w:widowControl/>
        <w:tabs>
          <w:tab w:val="left" w:pos="900"/>
        </w:tabs>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7</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rPr>
        <w:t>定期更换易损件。</w:t>
      </w:r>
    </w:p>
    <w:p w14:paraId="55B03C2B">
      <w:pPr>
        <w:keepNext w:val="0"/>
        <w:keepLines w:val="0"/>
        <w:pageBreakBefore w:val="0"/>
        <w:widowControl/>
        <w:tabs>
          <w:tab w:val="left" w:pos="900"/>
        </w:tabs>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8</w:t>
      </w:r>
      <w:r>
        <w:rPr>
          <w:rFonts w:hint="eastAsia" w:ascii="仿宋" w:hAnsi="仿宋" w:eastAsia="仿宋" w:cs="Times New Roman"/>
          <w:color w:val="auto"/>
          <w:sz w:val="24"/>
          <w:szCs w:val="24"/>
          <w:highlight w:val="none"/>
          <w:lang w:val="en-US" w:eastAsia="zh-CN"/>
        </w:rPr>
        <w:t>.</w:t>
      </w:r>
      <w:r>
        <w:rPr>
          <w:rFonts w:hint="eastAsia" w:ascii="仿宋" w:hAnsi="仿宋" w:eastAsia="仿宋" w:cs="Times New Roman"/>
          <w:color w:val="auto"/>
          <w:sz w:val="24"/>
          <w:szCs w:val="24"/>
          <w:highlight w:val="none"/>
        </w:rPr>
        <w:t>无法修复时更换新机。</w:t>
      </w:r>
    </w:p>
    <w:p w14:paraId="5C08D198">
      <w:pPr>
        <w:keepNext w:val="0"/>
        <w:keepLines w:val="0"/>
        <w:pageBreakBefore w:val="0"/>
        <w:widowControl/>
        <w:numPr>
          <w:ilvl w:val="-1"/>
          <w:numId w:val="0"/>
        </w:numPr>
        <w:tabs>
          <w:tab w:val="left" w:pos="900"/>
        </w:tabs>
        <w:kinsoku/>
        <w:wordWrap/>
        <w:overflowPunct/>
        <w:topLinePunct w:val="0"/>
        <w:autoSpaceDE/>
        <w:autoSpaceDN/>
        <w:bidi w:val="0"/>
        <w:adjustRightInd/>
        <w:snapToGrid/>
        <w:spacing w:line="360" w:lineRule="auto"/>
        <w:ind w:firstLine="470" w:firstLineChars="196"/>
        <w:textAlignment w:val="auto"/>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en-US" w:eastAsia="zh-CN"/>
        </w:rPr>
        <w:t>9.</w:t>
      </w:r>
      <w:r>
        <w:rPr>
          <w:rFonts w:hint="eastAsia" w:ascii="仿宋" w:hAnsi="仿宋" w:eastAsia="仿宋" w:cs="Times New Roman"/>
          <w:color w:val="auto"/>
          <w:sz w:val="24"/>
          <w:szCs w:val="24"/>
          <w:highlight w:val="none"/>
        </w:rPr>
        <w:t>定期进行水质检测（每次更换滤芯后对每台机器检测浊度、色度、COD、大肠杆菌、TDS五个指标</w:t>
      </w:r>
      <w:r>
        <w:rPr>
          <w:rFonts w:hint="eastAsia" w:ascii="仿宋" w:hAnsi="仿宋" w:eastAsia="仿宋" w:cs="Times New Roman"/>
          <w:color w:val="auto"/>
          <w:sz w:val="24"/>
          <w:szCs w:val="24"/>
          <w:highlight w:val="none"/>
          <w:lang w:eastAsia="zh-CN"/>
        </w:rPr>
        <w:t>，</w:t>
      </w:r>
      <w:r>
        <w:rPr>
          <w:rFonts w:hint="eastAsia" w:ascii="仿宋" w:hAnsi="仿宋" w:eastAsia="仿宋" w:cs="Times New Roman"/>
          <w:color w:val="auto"/>
          <w:sz w:val="24"/>
          <w:highlight w:val="none"/>
        </w:rPr>
        <w:t>同时按设备总数的10%由第三方检测并提交水质报告</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w:t>
      </w:r>
    </w:p>
    <w:p w14:paraId="138D6EDC">
      <w:pPr>
        <w:spacing w:line="500" w:lineRule="exact"/>
        <w:ind w:firstLine="0" w:firstLineChars="0"/>
        <w:jc w:val="left"/>
        <w:rPr>
          <w:rFonts w:ascii="仿宋" w:hAnsi="仿宋" w:eastAsia="仿宋" w:cs="仿宋"/>
          <w:color w:val="auto"/>
          <w:sz w:val="28"/>
          <w:szCs w:val="28"/>
          <w:highlight w:val="none"/>
        </w:rPr>
      </w:pPr>
      <w:r>
        <w:rPr>
          <w:rFonts w:hint="eastAsia" w:ascii="仿宋" w:hAnsi="仿宋" w:eastAsia="仿宋" w:cs="Times New Roman"/>
          <w:b/>
          <w:bCs/>
          <w:color w:val="auto"/>
          <w:sz w:val="32"/>
          <w:szCs w:val="32"/>
          <w:highlight w:val="none"/>
          <w:lang w:val="en-US" w:eastAsia="zh-CN"/>
        </w:rPr>
        <w:t>三</w:t>
      </w:r>
      <w:r>
        <w:rPr>
          <w:rFonts w:hint="eastAsia" w:ascii="仿宋" w:hAnsi="仿宋" w:eastAsia="仿宋" w:cs="Times New Roman"/>
          <w:b/>
          <w:bCs/>
          <w:color w:val="auto"/>
          <w:sz w:val="32"/>
          <w:szCs w:val="32"/>
          <w:highlight w:val="none"/>
          <w:lang w:eastAsia="zh-CN"/>
        </w:rPr>
        <w:t>、服务期限、</w:t>
      </w:r>
      <w:r>
        <w:rPr>
          <w:rFonts w:hint="eastAsia" w:ascii="仿宋" w:hAnsi="仿宋" w:eastAsia="仿宋" w:cs="Times New Roman"/>
          <w:b/>
          <w:bCs/>
          <w:color w:val="auto"/>
          <w:sz w:val="32"/>
          <w:szCs w:val="32"/>
          <w:highlight w:val="none"/>
        </w:rPr>
        <w:t>地点：</w:t>
      </w:r>
    </w:p>
    <w:p w14:paraId="7357DE5F">
      <w:pPr>
        <w:widowControl/>
        <w:numPr>
          <w:ilvl w:val="0"/>
          <w:numId w:val="0"/>
        </w:numPr>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highlight w:val="none"/>
          <w:lang w:val="en-US" w:eastAsia="zh-CN"/>
        </w:rPr>
        <w:t xml:space="preserve"> </w:t>
      </w:r>
      <w:r>
        <w:rPr>
          <w:rFonts w:hint="eastAsia" w:ascii="仿宋" w:hAnsi="仿宋" w:eastAsia="仿宋" w:cs="Times New Roman"/>
          <w:color w:val="auto"/>
          <w:sz w:val="24"/>
          <w:szCs w:val="24"/>
          <w:highlight w:val="none"/>
          <w:lang w:eastAsia="zh-CN"/>
        </w:rPr>
        <w:t>服务期限</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叁年，合同一年一签。</w:t>
      </w:r>
      <w:r>
        <w:rPr>
          <w:rFonts w:hint="eastAsia" w:ascii="仿宋" w:hAnsi="仿宋" w:eastAsia="仿宋" w:cs="Times New Roman"/>
          <w:color w:val="auto"/>
          <w:sz w:val="24"/>
          <w:szCs w:val="24"/>
          <w:highlight w:val="none"/>
          <w:lang w:val="en-US" w:eastAsia="zh-CN"/>
        </w:rPr>
        <w:t>年度考核低于90分进行约谈，续签下一年度合同时必须重新做出服务承诺；年度考核分低于80分将不再进行续签下一年度合同。</w:t>
      </w:r>
    </w:p>
    <w:p w14:paraId="36D20E2E">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服务地点</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lang w:eastAsia="zh-CN"/>
        </w:rPr>
        <w:t>溧阳市人民医院</w:t>
      </w:r>
      <w:r>
        <w:rPr>
          <w:rFonts w:hint="eastAsia" w:ascii="仿宋" w:hAnsi="仿宋" w:eastAsia="仿宋" w:cs="Times New Roman"/>
          <w:color w:val="auto"/>
          <w:sz w:val="24"/>
          <w:szCs w:val="24"/>
          <w:highlight w:val="none"/>
        </w:rPr>
        <w:t>门急诊公共区域</w:t>
      </w:r>
      <w:r>
        <w:rPr>
          <w:rFonts w:hint="eastAsia" w:ascii="仿宋" w:hAnsi="仿宋" w:eastAsia="仿宋" w:cs="Times New Roman"/>
          <w:color w:val="auto"/>
          <w:sz w:val="24"/>
          <w:szCs w:val="24"/>
          <w:highlight w:val="none"/>
          <w:lang w:eastAsia="zh-CN"/>
        </w:rPr>
        <w:t>（具体位置以采购人要求为准）</w:t>
      </w:r>
      <w:r>
        <w:rPr>
          <w:rFonts w:hint="eastAsia" w:ascii="仿宋" w:hAnsi="仿宋" w:eastAsia="仿宋" w:cs="Times New Roman"/>
          <w:color w:val="auto"/>
          <w:sz w:val="24"/>
          <w:szCs w:val="24"/>
          <w:highlight w:val="none"/>
        </w:rPr>
        <w:t>。</w:t>
      </w:r>
    </w:p>
    <w:p w14:paraId="30A5E726">
      <w:pPr>
        <w:spacing w:line="500" w:lineRule="exact"/>
        <w:ind w:firstLine="0" w:firstLineChars="0"/>
        <w:jc w:val="left"/>
        <w:rPr>
          <w:rFonts w:ascii="仿宋" w:hAnsi="仿宋" w:eastAsia="仿宋" w:cs="仿宋"/>
          <w:color w:val="auto"/>
          <w:sz w:val="28"/>
          <w:szCs w:val="28"/>
          <w:highlight w:val="none"/>
        </w:rPr>
      </w:pPr>
      <w:r>
        <w:rPr>
          <w:rFonts w:hint="eastAsia" w:ascii="仿宋" w:hAnsi="仿宋" w:eastAsia="仿宋" w:cs="Times New Roman"/>
          <w:b/>
          <w:bCs/>
          <w:color w:val="auto"/>
          <w:sz w:val="32"/>
          <w:szCs w:val="32"/>
          <w:highlight w:val="none"/>
          <w:lang w:val="en-US" w:eastAsia="zh-CN"/>
        </w:rPr>
        <w:t>四</w:t>
      </w:r>
      <w:r>
        <w:rPr>
          <w:rFonts w:hint="eastAsia" w:ascii="仿宋" w:hAnsi="仿宋" w:eastAsia="仿宋" w:cs="Times New Roman"/>
          <w:b/>
          <w:bCs/>
          <w:color w:val="auto"/>
          <w:sz w:val="32"/>
          <w:szCs w:val="32"/>
          <w:highlight w:val="none"/>
          <w:lang w:eastAsia="zh-CN"/>
        </w:rPr>
        <w:t>、补充内容</w:t>
      </w:r>
      <w:r>
        <w:rPr>
          <w:rFonts w:hint="eastAsia" w:ascii="仿宋" w:hAnsi="仿宋" w:eastAsia="仿宋" w:cs="Times New Roman"/>
          <w:b/>
          <w:bCs/>
          <w:color w:val="auto"/>
          <w:sz w:val="32"/>
          <w:szCs w:val="32"/>
          <w:highlight w:val="none"/>
        </w:rPr>
        <w:t>：</w:t>
      </w:r>
    </w:p>
    <w:p w14:paraId="2F218F59">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（一）采购文件中第三章项目需求补充内容：</w:t>
      </w:r>
    </w:p>
    <w:p w14:paraId="5C7881FA">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★1.饮水机外形尺寸：</w:t>
      </w:r>
    </w:p>
    <w:p w14:paraId="0DA78747">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1.1外形美观大方，提供冷、温、热直饮水，饮水机为落地立式饮水机，投放设备必须为全新设备。</w:t>
      </w:r>
    </w:p>
    <w:p w14:paraId="25D37189">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1.2尺寸（单位：mm）：1500*400*400（长*宽*深±200mm）。</w:t>
      </w:r>
    </w:p>
    <w:p w14:paraId="12D0130B">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★2.功能参数要求：</w:t>
      </w:r>
    </w:p>
    <w:p w14:paraId="2C36B2AF">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2.1电源电压：220V，50HZ，设备要带有漏电保护、防干烧功能。</w:t>
      </w:r>
    </w:p>
    <w:p w14:paraId="7708C55B">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2.2供水形式：医院给水管网，给水压力0.1-0.4Mpa。</w:t>
      </w:r>
    </w:p>
    <w:p w14:paraId="560B8BF2">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2.3加热功率：≤3Kw，制热水能力≥15L/h。</w:t>
      </w:r>
    </w:p>
    <w:p w14:paraId="641A58DB">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2.4净水流量≥30L/h，国家1级水效等级。</w:t>
      </w:r>
    </w:p>
    <w:p w14:paraId="56AFB9B8">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2.5管路接头材质：食品级PE管材或304不锈钢材质。</w:t>
      </w:r>
    </w:p>
    <w:p w14:paraId="402D6EB2">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2.6取水方式：屏幕触摸按键取水，满足水杯取水；配备接水槽防水溅、水溢。</w:t>
      </w:r>
    </w:p>
    <w:p w14:paraId="5E7D8F7B">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2.7显示屏及操作功能：日期、水温、水量、滤芯状态、故障提示、儿童锁、可自动开关机等功能。</w:t>
      </w:r>
    </w:p>
    <w:p w14:paraId="11C9316D">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2.8水质要求：（1）制水采用RO反渗透工艺；（2）设备带有杀菌除菌功能；（3）水质处理器符合(2001)《生活饮用水水质处理器、卫生安全与功能评价规范、反渗透处理装置》标准。</w:t>
      </w:r>
    </w:p>
    <w:p w14:paraId="39F36217">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r>
        <w:rPr>
          <w:rFonts w:hint="eastAsia" w:ascii="仿宋" w:hAnsi="仿宋" w:eastAsia="仿宋" w:cs="Times New Roman"/>
          <w:color w:val="auto"/>
          <w:sz w:val="24"/>
          <w:szCs w:val="24"/>
          <w:highlight w:val="none"/>
          <w:lang w:eastAsia="zh-CN"/>
        </w:rPr>
        <w:t>3.验收要求：交货验收时提供所投设备的技术参数证明材料、符合国家强制性认证要求的证书或证明材料。</w:t>
      </w:r>
    </w:p>
    <w:p w14:paraId="748CE34B">
      <w:pPr>
        <w:widowControl/>
        <w:tabs>
          <w:tab w:val="left" w:pos="900"/>
        </w:tabs>
        <w:spacing w:line="360" w:lineRule="auto"/>
        <w:ind w:firstLine="470" w:firstLineChars="196"/>
        <w:jc w:val="left"/>
        <w:rPr>
          <w:rFonts w:hint="eastAsia" w:ascii="仿宋" w:hAnsi="仿宋" w:eastAsia="仿宋" w:cs="Times New Roman"/>
          <w:color w:val="auto"/>
          <w:sz w:val="24"/>
          <w:szCs w:val="24"/>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3NjVhOTM0YWVmZDZjYjQ2ZTJlNzA5YzZhZjhjYjQifQ=="/>
  </w:docVars>
  <w:rsids>
    <w:rsidRoot w:val="13193A4F"/>
    <w:rsid w:val="0D0216D7"/>
    <w:rsid w:val="13193A4F"/>
    <w:rsid w:val="14906026"/>
    <w:rsid w:val="1A515A61"/>
    <w:rsid w:val="28696329"/>
    <w:rsid w:val="351E2F22"/>
    <w:rsid w:val="561F5E29"/>
    <w:rsid w:val="625D069B"/>
    <w:rsid w:val="683569C7"/>
    <w:rsid w:val="6D565C24"/>
    <w:rsid w:val="74FF0970"/>
    <w:rsid w:val="75A6012A"/>
    <w:rsid w:val="76111547"/>
    <w:rsid w:val="78760072"/>
    <w:rsid w:val="7EAE5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楷体_GB2312"/>
      <w:b/>
      <w:kern w:val="44"/>
      <w:sz w:val="44"/>
      <w:szCs w:val="20"/>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1093</Characters>
  <Lines>0</Lines>
  <Paragraphs>0</Paragraphs>
  <TotalTime>1</TotalTime>
  <ScaleCrop>false</ScaleCrop>
  <LinksUpToDate>false</LinksUpToDate>
  <CharactersWithSpaces>1094</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2024-07-23T14:41:00Z</dcterms:created>
  <dc:creator>左学文</dc:creator>
  <cp:lastModifiedBy>左学文</cp:lastModifiedBy>
  <dcterms:modified xsi:type="dcterms:W3CDTF">2024-07-24T00:39:02Z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78DCC4F6607A4278B14F7FC7B655E0E9_13</vt:lpwstr>
  </property>
</Properties>
</file>