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1D1E7A">
      <w:pPr>
        <w:pStyle w:val="4"/>
        <w:numPr>
          <w:ilvl w:val="0"/>
          <w:numId w:val="0"/>
        </w:numPr>
        <w:spacing w:line="360" w:lineRule="auto"/>
        <w:rPr>
          <w:rFonts w:hint="eastAsia" w:ascii="仿宋" w:hAnsi="仿宋" w:eastAsia="仿宋" w:cs="仿宋"/>
          <w:color w:val="auto"/>
          <w:sz w:val="24"/>
          <w:szCs w:val="24"/>
          <w:highlight w:val="none"/>
        </w:rPr>
      </w:pPr>
      <w:r>
        <w:rPr>
          <w:rFonts w:hint="eastAsia" w:ascii="仿宋" w:hAnsi="仿宋" w:eastAsia="仿宋" w:cs="仿宋"/>
          <w:b/>
          <w:bCs/>
          <w:color w:val="auto"/>
          <w:kern w:val="0"/>
          <w:sz w:val="36"/>
          <w:szCs w:val="36"/>
          <w:highlight w:val="none"/>
          <w:lang w:eastAsia="zh-CN"/>
        </w:rPr>
        <w:t>一、</w:t>
      </w:r>
      <w:r>
        <w:rPr>
          <w:rFonts w:hint="eastAsia" w:ascii="仿宋" w:hAnsi="仿宋" w:eastAsia="仿宋" w:cs="仿宋"/>
          <w:b/>
          <w:bCs/>
          <w:color w:val="auto"/>
          <w:sz w:val="36"/>
          <w:szCs w:val="36"/>
          <w:highlight w:val="none"/>
        </w:rPr>
        <w:t>采购需求：</w:t>
      </w:r>
    </w:p>
    <w:p w14:paraId="295D33A3">
      <w:pPr>
        <w:pStyle w:val="2"/>
        <w:keepNext w:val="0"/>
        <w:keepLines w:val="0"/>
        <w:spacing w:before="0" w:after="0" w:line="360" w:lineRule="auto"/>
        <w:ind w:firstLine="480" w:firstLineChars="200"/>
        <w:rPr>
          <w:rFonts w:hint="eastAsia" w:ascii="仿宋" w:hAnsi="仿宋" w:eastAsia="仿宋" w:cs="仿宋"/>
          <w:b w:val="0"/>
          <w:bCs w:val="0"/>
          <w:color w:val="auto"/>
          <w:sz w:val="24"/>
          <w:szCs w:val="24"/>
          <w:highlight w:val="none"/>
          <w:lang w:eastAsia="zh-CN"/>
        </w:rPr>
      </w:pPr>
      <w:r>
        <w:rPr>
          <w:rFonts w:hint="eastAsia" w:ascii="仿宋" w:hAnsi="仿宋" w:eastAsia="仿宋" w:cs="仿宋"/>
          <w:b w:val="0"/>
          <w:bCs w:val="0"/>
          <w:color w:val="auto"/>
          <w:sz w:val="24"/>
          <w:szCs w:val="24"/>
          <w:highlight w:val="none"/>
          <w:lang w:eastAsia="zh-CN"/>
        </w:rPr>
        <w:t>常州市钟楼区五星街道办事处中心城区老旧小区改造四期（五星街道）勤业新村周边道路（管网）提升改造工程监理项目，</w:t>
      </w:r>
      <w:r>
        <w:rPr>
          <w:rFonts w:hint="eastAsia" w:ascii="仿宋" w:hAnsi="仿宋" w:eastAsia="仿宋" w:cs="仿宋"/>
          <w:b w:val="0"/>
          <w:bCs w:val="0"/>
          <w:color w:val="auto"/>
          <w:sz w:val="24"/>
          <w:szCs w:val="24"/>
          <w:highlight w:val="none"/>
          <w:lang w:val="en-US" w:eastAsia="zh-CN"/>
        </w:rPr>
        <w:t>服务内容包括但不限于各项手续办理、工程管理（进度、质量、安全、造价等）、合同管理、项目验收、现场扬尘管控及安全巡查工作；信息管理；施工组织协调；协助完成方案确认；前期方案审核、施工前现场交底、定材定料、变更方案审核、隐蔽工程质量监管和工程验收、相关工程资料的收集与整理等相关服务全部内容。</w:t>
      </w:r>
    </w:p>
    <w:p w14:paraId="15F5CFFC">
      <w:pPr>
        <w:spacing w:line="360" w:lineRule="auto"/>
        <w:jc w:val="left"/>
        <w:rPr>
          <w:rFonts w:hint="eastAsia" w:ascii="仿宋" w:hAnsi="仿宋" w:eastAsia="仿宋" w:cs="仿宋"/>
          <w:b/>
          <w:bCs/>
          <w:color w:val="auto"/>
          <w:kern w:val="0"/>
          <w:sz w:val="36"/>
          <w:szCs w:val="36"/>
          <w:highlight w:val="none"/>
        </w:rPr>
      </w:pPr>
      <w:r>
        <w:rPr>
          <w:rFonts w:hint="eastAsia" w:ascii="仿宋" w:hAnsi="仿宋" w:eastAsia="仿宋" w:cs="仿宋"/>
          <w:b/>
          <w:bCs/>
          <w:color w:val="auto"/>
          <w:kern w:val="0"/>
          <w:sz w:val="36"/>
          <w:szCs w:val="36"/>
          <w:highlight w:val="none"/>
          <w:lang w:eastAsia="zh-CN"/>
        </w:rPr>
        <w:t>二</w:t>
      </w:r>
      <w:r>
        <w:rPr>
          <w:rFonts w:hint="eastAsia" w:ascii="仿宋" w:hAnsi="仿宋" w:eastAsia="仿宋" w:cs="仿宋"/>
          <w:b/>
          <w:bCs/>
          <w:color w:val="auto"/>
          <w:kern w:val="0"/>
          <w:sz w:val="36"/>
          <w:szCs w:val="36"/>
          <w:highlight w:val="none"/>
        </w:rPr>
        <w:t>、</w:t>
      </w:r>
      <w:r>
        <w:rPr>
          <w:rFonts w:hint="eastAsia" w:ascii="仿宋" w:hAnsi="仿宋" w:eastAsia="仿宋" w:cs="仿宋"/>
          <w:b/>
          <w:bCs/>
          <w:color w:val="auto"/>
          <w:kern w:val="0"/>
          <w:sz w:val="36"/>
          <w:szCs w:val="36"/>
          <w:highlight w:val="none"/>
          <w:lang w:eastAsia="zh-CN"/>
        </w:rPr>
        <w:t>服务</w:t>
      </w:r>
      <w:r>
        <w:rPr>
          <w:rFonts w:hint="eastAsia" w:ascii="仿宋" w:hAnsi="仿宋" w:eastAsia="仿宋" w:cs="仿宋"/>
          <w:b/>
          <w:bCs/>
          <w:color w:val="auto"/>
          <w:kern w:val="0"/>
          <w:sz w:val="36"/>
          <w:szCs w:val="36"/>
          <w:highlight w:val="none"/>
          <w:lang w:val="en-US" w:eastAsia="zh-CN"/>
        </w:rPr>
        <w:t>期限</w:t>
      </w:r>
      <w:r>
        <w:rPr>
          <w:rFonts w:hint="eastAsia" w:ascii="仿宋" w:hAnsi="仿宋" w:eastAsia="仿宋" w:cs="仿宋"/>
          <w:b/>
          <w:bCs/>
          <w:color w:val="auto"/>
          <w:kern w:val="0"/>
          <w:sz w:val="36"/>
          <w:szCs w:val="36"/>
          <w:highlight w:val="none"/>
        </w:rPr>
        <w:t>：</w:t>
      </w:r>
    </w:p>
    <w:p w14:paraId="39C1BDD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1、合同履行期限：以采购人</w:t>
      </w:r>
      <w:r>
        <w:rPr>
          <w:rFonts w:hint="eastAsia" w:ascii="仿宋" w:hAnsi="仿宋" w:eastAsia="仿宋" w:cs="仿宋"/>
          <w:b w:val="0"/>
          <w:bCs w:val="0"/>
          <w:color w:val="auto"/>
          <w:sz w:val="24"/>
          <w:szCs w:val="24"/>
          <w:highlight w:val="none"/>
        </w:rPr>
        <w:t>发出要求开始的日期为准，工程完工及资料移交完毕</w:t>
      </w:r>
      <w:r>
        <w:rPr>
          <w:rFonts w:hint="eastAsia" w:ascii="仿宋" w:hAnsi="仿宋" w:eastAsia="仿宋" w:cs="仿宋"/>
          <w:b w:val="0"/>
          <w:bCs w:val="0"/>
          <w:color w:val="auto"/>
          <w:sz w:val="24"/>
          <w:szCs w:val="24"/>
          <w:highlight w:val="none"/>
          <w:lang w:val="en-US" w:eastAsia="zh-CN"/>
        </w:rPr>
        <w:t>项目</w:t>
      </w:r>
      <w:r>
        <w:rPr>
          <w:rFonts w:hint="eastAsia" w:ascii="仿宋" w:hAnsi="仿宋" w:eastAsia="仿宋" w:cs="仿宋"/>
          <w:b w:val="0"/>
          <w:bCs w:val="0"/>
          <w:color w:val="auto"/>
          <w:sz w:val="24"/>
          <w:szCs w:val="24"/>
          <w:highlight w:val="none"/>
        </w:rPr>
        <w:t>缺陷责任期满后结束，</w:t>
      </w:r>
      <w:r>
        <w:rPr>
          <w:rFonts w:hint="eastAsia" w:ascii="仿宋" w:hAnsi="仿宋" w:eastAsia="仿宋" w:cs="仿宋"/>
          <w:b w:val="0"/>
          <w:bCs w:val="0"/>
          <w:color w:val="auto"/>
          <w:sz w:val="24"/>
          <w:szCs w:val="24"/>
          <w:highlight w:val="none"/>
          <w:lang w:val="en-US" w:eastAsia="zh-CN"/>
        </w:rPr>
        <w:t>项目</w:t>
      </w:r>
      <w:r>
        <w:rPr>
          <w:rFonts w:hint="eastAsia" w:ascii="仿宋" w:hAnsi="仿宋" w:eastAsia="仿宋" w:cs="仿宋"/>
          <w:b w:val="0"/>
          <w:bCs w:val="0"/>
          <w:color w:val="auto"/>
          <w:sz w:val="24"/>
          <w:szCs w:val="24"/>
          <w:highlight w:val="none"/>
        </w:rPr>
        <w:t>缺陷责任期为24个月。</w:t>
      </w:r>
    </w:p>
    <w:p w14:paraId="25F85D8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val="0"/>
          <w:color w:val="auto"/>
          <w:kern w:val="0"/>
          <w:sz w:val="24"/>
          <w:szCs w:val="24"/>
          <w:highlight w:val="none"/>
          <w:lang w:val="en-US" w:eastAsia="zh-CN"/>
        </w:rPr>
      </w:pPr>
      <w:r>
        <w:rPr>
          <w:rFonts w:hint="eastAsia" w:ascii="仿宋" w:hAnsi="仿宋" w:eastAsia="仿宋" w:cs="仿宋"/>
          <w:bCs w:val="0"/>
          <w:color w:val="auto"/>
          <w:kern w:val="0"/>
          <w:sz w:val="24"/>
          <w:szCs w:val="24"/>
          <w:highlight w:val="none"/>
          <w:lang w:val="en-US" w:eastAsia="zh-CN"/>
        </w:rPr>
        <w:t>2、缺陷责任期：本项目的缺陷责任期为24个月。中标人须对缺陷责任期内出现的监理服务工作质量造成的问题承担责任，并在缺陷责任工作需要时，完成相关的监理服务工作。</w:t>
      </w:r>
    </w:p>
    <w:p w14:paraId="0CF1058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val="0"/>
          <w:color w:val="auto"/>
          <w:kern w:val="0"/>
          <w:sz w:val="24"/>
          <w:szCs w:val="24"/>
          <w:highlight w:val="none"/>
          <w:lang w:val="en-US" w:eastAsia="zh-CN"/>
        </w:rPr>
      </w:pPr>
      <w:r>
        <w:rPr>
          <w:rFonts w:hint="eastAsia" w:ascii="仿宋" w:hAnsi="仿宋" w:eastAsia="仿宋" w:cs="仿宋"/>
          <w:bCs w:val="0"/>
          <w:color w:val="auto"/>
          <w:kern w:val="0"/>
          <w:sz w:val="24"/>
          <w:szCs w:val="24"/>
          <w:highlight w:val="none"/>
          <w:lang w:val="en-US" w:eastAsia="zh-CN"/>
        </w:rPr>
        <w:t>3、退场期限：监理服务完成后，中标人应当提出退场申请，并获得采购人批准后组织退场。</w:t>
      </w:r>
    </w:p>
    <w:p w14:paraId="30413D1C">
      <w:pPr>
        <w:spacing w:line="360" w:lineRule="auto"/>
        <w:ind w:firstLine="0" w:firstLineChars="0"/>
        <w:jc w:val="left"/>
        <w:rPr>
          <w:rFonts w:hint="eastAsia" w:ascii="仿宋" w:hAnsi="仿宋" w:eastAsia="仿宋" w:cs="仿宋"/>
          <w:b/>
          <w:bCs/>
          <w:color w:val="auto"/>
          <w:kern w:val="0"/>
          <w:sz w:val="36"/>
          <w:szCs w:val="36"/>
          <w:highlight w:val="none"/>
        </w:rPr>
      </w:pPr>
      <w:r>
        <w:rPr>
          <w:rFonts w:hint="eastAsia" w:ascii="仿宋" w:hAnsi="仿宋" w:eastAsia="仿宋" w:cs="仿宋"/>
          <w:b/>
          <w:bCs/>
          <w:color w:val="auto"/>
          <w:kern w:val="0"/>
          <w:sz w:val="36"/>
          <w:szCs w:val="36"/>
          <w:highlight w:val="none"/>
          <w:lang w:val="en-US" w:eastAsia="zh-CN"/>
        </w:rPr>
        <w:t>三</w:t>
      </w:r>
      <w:r>
        <w:rPr>
          <w:rFonts w:hint="eastAsia" w:ascii="仿宋" w:hAnsi="仿宋" w:eastAsia="仿宋" w:cs="仿宋"/>
          <w:b/>
          <w:bCs/>
          <w:color w:val="auto"/>
          <w:kern w:val="0"/>
          <w:sz w:val="36"/>
          <w:szCs w:val="36"/>
          <w:highlight w:val="none"/>
        </w:rPr>
        <w:t>、</w:t>
      </w:r>
      <w:r>
        <w:rPr>
          <w:rFonts w:hint="eastAsia" w:ascii="仿宋" w:hAnsi="仿宋" w:eastAsia="仿宋" w:cs="仿宋"/>
          <w:b/>
          <w:bCs/>
          <w:color w:val="auto"/>
          <w:kern w:val="0"/>
          <w:sz w:val="36"/>
          <w:szCs w:val="36"/>
          <w:highlight w:val="none"/>
          <w:lang w:val="en-US" w:eastAsia="zh-CN"/>
        </w:rPr>
        <w:t>服务要求</w:t>
      </w:r>
      <w:r>
        <w:rPr>
          <w:rFonts w:hint="eastAsia" w:ascii="仿宋" w:hAnsi="仿宋" w:eastAsia="仿宋" w:cs="仿宋"/>
          <w:b/>
          <w:bCs/>
          <w:color w:val="auto"/>
          <w:kern w:val="0"/>
          <w:sz w:val="36"/>
          <w:szCs w:val="36"/>
          <w:highlight w:val="none"/>
        </w:rPr>
        <w:t>：</w:t>
      </w:r>
    </w:p>
    <w:p w14:paraId="3C554A5A">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仿宋" w:hAnsi="仿宋" w:eastAsia="仿宋" w:cs="仿宋"/>
          <w:b/>
          <w:bCs/>
          <w:color w:val="auto"/>
          <w:sz w:val="24"/>
          <w:szCs w:val="24"/>
          <w:highlight w:val="none"/>
        </w:rPr>
      </w:pPr>
      <w:r>
        <w:rPr>
          <w:rFonts w:hint="eastAsia" w:ascii="仿宋" w:hAnsi="仿宋" w:eastAsia="仿宋" w:cs="仿宋"/>
          <w:b/>
          <w:color w:val="auto"/>
          <w:sz w:val="24"/>
          <w:szCs w:val="24"/>
          <w:highlight w:val="none"/>
        </w:rPr>
        <w:t>（一）</w:t>
      </w:r>
      <w:r>
        <w:rPr>
          <w:rFonts w:hint="eastAsia" w:ascii="仿宋" w:hAnsi="仿宋" w:eastAsia="仿宋" w:cs="仿宋"/>
          <w:b/>
          <w:bCs/>
          <w:color w:val="auto"/>
          <w:sz w:val="24"/>
          <w:szCs w:val="24"/>
          <w:highlight w:val="none"/>
        </w:rPr>
        <w:t>服务要求</w:t>
      </w:r>
      <w:r>
        <w:rPr>
          <w:rFonts w:hint="eastAsia" w:ascii="仿宋" w:hAnsi="仿宋" w:eastAsia="仿宋" w:cs="仿宋"/>
          <w:b/>
          <w:bCs/>
          <w:color w:val="auto"/>
          <w:sz w:val="24"/>
          <w:szCs w:val="24"/>
          <w:highlight w:val="none"/>
          <w:lang w:eastAsia="zh-CN"/>
        </w:rPr>
        <w:t>（包括但不限于）</w:t>
      </w:r>
      <w:r>
        <w:rPr>
          <w:rFonts w:hint="eastAsia" w:ascii="仿宋" w:hAnsi="仿宋" w:eastAsia="仿宋" w:cs="仿宋"/>
          <w:b/>
          <w:bCs/>
          <w:color w:val="auto"/>
          <w:sz w:val="24"/>
          <w:szCs w:val="24"/>
          <w:highlight w:val="none"/>
        </w:rPr>
        <w:t>：</w:t>
      </w:r>
    </w:p>
    <w:p w14:paraId="1A18943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1</w:t>
      </w:r>
      <w:r>
        <w:rPr>
          <w:rFonts w:hint="eastAsia" w:ascii="仿宋" w:hAnsi="仿宋" w:eastAsia="仿宋" w:cs="仿宋"/>
          <w:b w:val="0"/>
          <w:bCs/>
          <w:color w:val="auto"/>
          <w:sz w:val="24"/>
          <w:szCs w:val="24"/>
          <w:highlight w:val="none"/>
          <w:lang w:eastAsia="zh-CN"/>
        </w:rPr>
        <w:t>、</w:t>
      </w:r>
      <w:r>
        <w:rPr>
          <w:rFonts w:hint="eastAsia" w:ascii="仿宋" w:hAnsi="仿宋" w:eastAsia="仿宋" w:cs="仿宋"/>
          <w:b w:val="0"/>
          <w:bCs/>
          <w:color w:val="auto"/>
          <w:sz w:val="24"/>
          <w:szCs w:val="24"/>
          <w:highlight w:val="none"/>
        </w:rPr>
        <w:t>符合相关管理法律、法规及技术规范的要求。</w:t>
      </w:r>
    </w:p>
    <w:p w14:paraId="44625F0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2</w:t>
      </w:r>
      <w:r>
        <w:rPr>
          <w:rFonts w:hint="eastAsia" w:ascii="仿宋" w:hAnsi="仿宋" w:eastAsia="仿宋" w:cs="仿宋"/>
          <w:b w:val="0"/>
          <w:bCs/>
          <w:color w:val="auto"/>
          <w:sz w:val="24"/>
          <w:szCs w:val="24"/>
          <w:highlight w:val="none"/>
          <w:lang w:eastAsia="zh-CN"/>
        </w:rPr>
        <w:t>、</w:t>
      </w:r>
      <w:r>
        <w:rPr>
          <w:rFonts w:hint="eastAsia" w:ascii="仿宋" w:hAnsi="仿宋" w:eastAsia="仿宋" w:cs="仿宋"/>
          <w:b w:val="0"/>
          <w:bCs/>
          <w:color w:val="auto"/>
          <w:sz w:val="24"/>
          <w:szCs w:val="24"/>
          <w:highlight w:val="none"/>
        </w:rPr>
        <w:t>人员要求：施工阶段</w:t>
      </w:r>
      <w:r>
        <w:rPr>
          <w:rFonts w:hint="eastAsia" w:ascii="仿宋" w:hAnsi="仿宋" w:eastAsia="仿宋" w:cs="仿宋"/>
          <w:b w:val="0"/>
          <w:bCs/>
          <w:color w:val="auto"/>
          <w:sz w:val="24"/>
          <w:szCs w:val="24"/>
          <w:highlight w:val="none"/>
          <w:lang w:eastAsia="zh-CN"/>
        </w:rPr>
        <w:t>中标人</w:t>
      </w:r>
      <w:r>
        <w:rPr>
          <w:rFonts w:hint="eastAsia" w:ascii="仿宋" w:hAnsi="仿宋" w:eastAsia="仿宋" w:cs="仿宋"/>
          <w:b w:val="0"/>
          <w:bCs/>
          <w:color w:val="auto"/>
          <w:sz w:val="24"/>
          <w:szCs w:val="24"/>
          <w:highlight w:val="none"/>
        </w:rPr>
        <w:t>需派驻总监理工程师及相关监理人员至现场。</w:t>
      </w:r>
    </w:p>
    <w:tbl>
      <w:tblPr>
        <w:tblStyle w:val="5"/>
        <w:tblW w:w="0" w:type="auto"/>
        <w:tblInd w:w="8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16"/>
        <w:gridCol w:w="1560"/>
        <w:gridCol w:w="3260"/>
      </w:tblGrid>
      <w:tr w14:paraId="6DB4C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3816" w:type="dxa"/>
            <w:noWrap w:val="0"/>
            <w:vAlign w:val="center"/>
          </w:tcPr>
          <w:p w14:paraId="1D4349E9">
            <w:pPr>
              <w:spacing w:line="360" w:lineRule="auto"/>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岗位</w:t>
            </w:r>
          </w:p>
        </w:tc>
        <w:tc>
          <w:tcPr>
            <w:tcW w:w="1560" w:type="dxa"/>
            <w:noWrap w:val="0"/>
            <w:vAlign w:val="center"/>
          </w:tcPr>
          <w:p w14:paraId="231769F8">
            <w:pPr>
              <w:spacing w:line="360" w:lineRule="auto"/>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人数</w:t>
            </w:r>
          </w:p>
        </w:tc>
        <w:tc>
          <w:tcPr>
            <w:tcW w:w="3260" w:type="dxa"/>
            <w:noWrap w:val="0"/>
            <w:vAlign w:val="center"/>
          </w:tcPr>
          <w:p w14:paraId="4428F52A">
            <w:pPr>
              <w:spacing w:line="360" w:lineRule="auto"/>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持证上岗要求</w:t>
            </w:r>
          </w:p>
        </w:tc>
      </w:tr>
      <w:tr w14:paraId="31E5C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3816" w:type="dxa"/>
            <w:noWrap w:val="0"/>
            <w:vAlign w:val="center"/>
          </w:tcPr>
          <w:p w14:paraId="3D787EF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总监理工程师</w:t>
            </w:r>
          </w:p>
        </w:tc>
        <w:tc>
          <w:tcPr>
            <w:tcW w:w="1560" w:type="dxa"/>
            <w:noWrap w:val="0"/>
            <w:vAlign w:val="center"/>
          </w:tcPr>
          <w:p w14:paraId="38FF8EF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 人</w:t>
            </w:r>
          </w:p>
        </w:tc>
        <w:tc>
          <w:tcPr>
            <w:tcW w:w="3260" w:type="dxa"/>
            <w:noWrap w:val="0"/>
            <w:vAlign w:val="center"/>
          </w:tcPr>
          <w:p w14:paraId="3D2989A6">
            <w:pPr>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center"/>
              <w:textAlignment w:val="auto"/>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sz w:val="24"/>
                <w:szCs w:val="24"/>
                <w:highlight w:val="none"/>
              </w:rPr>
              <w:t>国家注册监理工程师</w:t>
            </w:r>
          </w:p>
        </w:tc>
      </w:tr>
      <w:tr w14:paraId="06AB2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3816" w:type="dxa"/>
            <w:noWrap w:val="0"/>
            <w:vAlign w:val="center"/>
          </w:tcPr>
          <w:p w14:paraId="70BC0023">
            <w:pPr>
              <w:spacing w:line="360" w:lineRule="auto"/>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拟配备监理人员</w:t>
            </w:r>
          </w:p>
        </w:tc>
        <w:tc>
          <w:tcPr>
            <w:tcW w:w="1560" w:type="dxa"/>
            <w:noWrap w:val="0"/>
            <w:vAlign w:val="center"/>
          </w:tcPr>
          <w:p w14:paraId="1FAC4FC5">
            <w:pPr>
              <w:spacing w:line="360" w:lineRule="auto"/>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2</w:t>
            </w:r>
            <w:r>
              <w:rPr>
                <w:rFonts w:hint="eastAsia" w:ascii="仿宋" w:hAnsi="仿宋" w:eastAsia="仿宋" w:cs="仿宋"/>
                <w:bCs/>
                <w:color w:val="auto"/>
                <w:sz w:val="24"/>
                <w:szCs w:val="24"/>
                <w:highlight w:val="none"/>
              </w:rPr>
              <w:t>人</w:t>
            </w:r>
          </w:p>
        </w:tc>
        <w:tc>
          <w:tcPr>
            <w:tcW w:w="3260" w:type="dxa"/>
            <w:noWrap w:val="0"/>
            <w:vAlign w:val="center"/>
          </w:tcPr>
          <w:p w14:paraId="36DBF4F4">
            <w:pPr>
              <w:spacing w:line="360" w:lineRule="auto"/>
              <w:jc w:val="center"/>
              <w:rPr>
                <w:rFonts w:hint="eastAsia" w:ascii="仿宋" w:hAnsi="仿宋" w:eastAsia="仿宋" w:cs="仿宋"/>
                <w:bCs/>
                <w:color w:val="auto"/>
                <w:sz w:val="24"/>
                <w:szCs w:val="24"/>
                <w:highlight w:val="none"/>
              </w:rPr>
            </w:pPr>
          </w:p>
        </w:tc>
      </w:tr>
      <w:tr w14:paraId="56D14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3816" w:type="dxa"/>
            <w:noWrap w:val="0"/>
            <w:vAlign w:val="center"/>
          </w:tcPr>
          <w:p w14:paraId="7F582DD7">
            <w:pPr>
              <w:spacing w:line="360" w:lineRule="auto"/>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总计</w:t>
            </w:r>
          </w:p>
        </w:tc>
        <w:tc>
          <w:tcPr>
            <w:tcW w:w="1560" w:type="dxa"/>
            <w:noWrap w:val="0"/>
            <w:vAlign w:val="center"/>
          </w:tcPr>
          <w:p w14:paraId="5A0EFA68">
            <w:pPr>
              <w:spacing w:line="360" w:lineRule="auto"/>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3</w:t>
            </w:r>
            <w:r>
              <w:rPr>
                <w:rFonts w:hint="eastAsia" w:ascii="仿宋" w:hAnsi="仿宋" w:eastAsia="仿宋" w:cs="仿宋"/>
                <w:bCs/>
                <w:color w:val="auto"/>
                <w:sz w:val="24"/>
                <w:szCs w:val="24"/>
                <w:highlight w:val="none"/>
              </w:rPr>
              <w:t>人</w:t>
            </w:r>
          </w:p>
        </w:tc>
        <w:tc>
          <w:tcPr>
            <w:tcW w:w="3260" w:type="dxa"/>
            <w:noWrap w:val="0"/>
            <w:vAlign w:val="center"/>
          </w:tcPr>
          <w:p w14:paraId="5AEFB202">
            <w:pPr>
              <w:spacing w:line="360" w:lineRule="auto"/>
              <w:jc w:val="center"/>
              <w:rPr>
                <w:rFonts w:hint="eastAsia" w:ascii="仿宋" w:hAnsi="仿宋" w:eastAsia="仿宋" w:cs="仿宋"/>
                <w:bCs/>
                <w:color w:val="auto"/>
                <w:sz w:val="24"/>
                <w:szCs w:val="24"/>
                <w:highlight w:val="none"/>
              </w:rPr>
            </w:pPr>
          </w:p>
        </w:tc>
      </w:tr>
    </w:tbl>
    <w:p w14:paraId="716F4B2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注：</w:t>
      </w:r>
      <w:r>
        <w:rPr>
          <w:rFonts w:hint="eastAsia" w:ascii="仿宋" w:hAnsi="仿宋" w:eastAsia="仿宋" w:cs="仿宋"/>
          <w:b w:val="0"/>
          <w:bCs/>
          <w:color w:val="auto"/>
          <w:sz w:val="24"/>
          <w:szCs w:val="24"/>
          <w:highlight w:val="none"/>
          <w:lang w:eastAsia="zh-CN"/>
        </w:rPr>
        <w:t>（</w:t>
      </w:r>
      <w:r>
        <w:rPr>
          <w:rFonts w:hint="eastAsia" w:ascii="仿宋" w:hAnsi="仿宋" w:eastAsia="仿宋" w:cs="仿宋"/>
          <w:b w:val="0"/>
          <w:bCs/>
          <w:color w:val="auto"/>
          <w:sz w:val="24"/>
          <w:szCs w:val="24"/>
          <w:highlight w:val="none"/>
          <w:lang w:val="en-US" w:eastAsia="zh-CN"/>
        </w:rPr>
        <w:t>1</w:t>
      </w:r>
      <w:r>
        <w:rPr>
          <w:rFonts w:hint="eastAsia" w:ascii="仿宋" w:hAnsi="仿宋" w:eastAsia="仿宋" w:cs="仿宋"/>
          <w:b w:val="0"/>
          <w:bCs/>
          <w:color w:val="auto"/>
          <w:sz w:val="24"/>
          <w:szCs w:val="24"/>
          <w:highlight w:val="none"/>
          <w:lang w:eastAsia="zh-CN"/>
        </w:rPr>
        <w:t>）中标人</w:t>
      </w:r>
      <w:r>
        <w:rPr>
          <w:rFonts w:hint="eastAsia" w:ascii="仿宋" w:hAnsi="仿宋" w:eastAsia="仿宋" w:cs="仿宋"/>
          <w:b w:val="0"/>
          <w:bCs/>
          <w:color w:val="auto"/>
          <w:sz w:val="24"/>
          <w:szCs w:val="24"/>
          <w:highlight w:val="none"/>
        </w:rPr>
        <w:t>可根据工程实际需要及时投入人员，未经采购人同意，不得更换所投人员，所有监理人员均须身体健康，年龄不得超过65周岁。</w:t>
      </w:r>
    </w:p>
    <w:p w14:paraId="347BE12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eastAsia="zh-CN"/>
        </w:rPr>
        <w:t>（</w:t>
      </w:r>
      <w:r>
        <w:rPr>
          <w:rFonts w:hint="eastAsia" w:ascii="仿宋" w:hAnsi="仿宋" w:eastAsia="仿宋" w:cs="仿宋"/>
          <w:b w:val="0"/>
          <w:bCs/>
          <w:color w:val="auto"/>
          <w:sz w:val="24"/>
          <w:szCs w:val="24"/>
          <w:highlight w:val="none"/>
          <w:lang w:val="en-US" w:eastAsia="zh-CN"/>
        </w:rPr>
        <w:t>2</w:t>
      </w:r>
      <w:r>
        <w:rPr>
          <w:rFonts w:hint="eastAsia" w:ascii="仿宋" w:hAnsi="仿宋" w:eastAsia="仿宋" w:cs="仿宋"/>
          <w:b w:val="0"/>
          <w:bCs/>
          <w:color w:val="auto"/>
          <w:sz w:val="24"/>
          <w:szCs w:val="24"/>
          <w:highlight w:val="none"/>
          <w:lang w:eastAsia="zh-CN"/>
        </w:rPr>
        <w:t>）</w:t>
      </w:r>
      <w:r>
        <w:rPr>
          <w:rFonts w:hint="eastAsia" w:ascii="仿宋" w:hAnsi="仿宋" w:eastAsia="仿宋" w:cs="仿宋"/>
          <w:b w:val="0"/>
          <w:bCs/>
          <w:color w:val="auto"/>
          <w:sz w:val="24"/>
          <w:szCs w:val="24"/>
          <w:highlight w:val="none"/>
        </w:rPr>
        <w:t>上述人员还需满足江苏省住房和城乡建设厅公告[2017]第35号、江苏省住房和城乡建设厅公告[2017]第36号等文件规定。</w:t>
      </w:r>
    </w:p>
    <w:p w14:paraId="3B7C75F7">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3</w:t>
      </w: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rPr>
        <w:t>特别要求：</w:t>
      </w:r>
    </w:p>
    <w:p w14:paraId="4313D64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3.1</w:t>
      </w:r>
      <w:r>
        <w:rPr>
          <w:rFonts w:hint="eastAsia" w:ascii="仿宋" w:hAnsi="仿宋" w:eastAsia="仿宋" w:cs="仿宋"/>
          <w:bCs/>
          <w:color w:val="auto"/>
          <w:sz w:val="24"/>
          <w:szCs w:val="24"/>
          <w:highlight w:val="none"/>
          <w:lang w:eastAsia="zh-CN"/>
        </w:rPr>
        <w:t>中标人</w:t>
      </w:r>
      <w:r>
        <w:rPr>
          <w:rFonts w:hint="eastAsia" w:ascii="仿宋" w:hAnsi="仿宋" w:eastAsia="仿宋" w:cs="仿宋"/>
          <w:bCs/>
          <w:color w:val="auto"/>
          <w:sz w:val="24"/>
          <w:szCs w:val="24"/>
          <w:highlight w:val="none"/>
        </w:rPr>
        <w:t>应在合同条款约定的时间内，向采购人提交监理规划及监理实施细则；</w:t>
      </w:r>
    </w:p>
    <w:p w14:paraId="360F253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3.2</w:t>
      </w:r>
      <w:r>
        <w:rPr>
          <w:rFonts w:hint="eastAsia" w:ascii="仿宋" w:hAnsi="仿宋" w:eastAsia="仿宋" w:cs="仿宋"/>
          <w:bCs/>
          <w:color w:val="auto"/>
          <w:sz w:val="24"/>
          <w:szCs w:val="24"/>
          <w:highlight w:val="none"/>
        </w:rPr>
        <w:t>协助采购人做好开工准备工作，审批开工报告，经采购人同意下达开工报告；</w:t>
      </w:r>
    </w:p>
    <w:p w14:paraId="52617F8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3.3</w:t>
      </w:r>
      <w:r>
        <w:rPr>
          <w:rFonts w:hint="eastAsia" w:ascii="仿宋" w:hAnsi="仿宋" w:eastAsia="仿宋" w:cs="仿宋"/>
          <w:bCs/>
          <w:color w:val="auto"/>
          <w:sz w:val="24"/>
          <w:szCs w:val="24"/>
          <w:highlight w:val="none"/>
        </w:rPr>
        <w:t>主持、组织图纸自审和会审，编制图纸会审纪要；</w:t>
      </w:r>
    </w:p>
    <w:p w14:paraId="22C7DE1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3.4</w:t>
      </w:r>
      <w:r>
        <w:rPr>
          <w:rFonts w:hint="eastAsia" w:ascii="仿宋" w:hAnsi="仿宋" w:eastAsia="仿宋" w:cs="仿宋"/>
          <w:bCs/>
          <w:color w:val="auto"/>
          <w:sz w:val="24"/>
          <w:szCs w:val="24"/>
          <w:highlight w:val="none"/>
        </w:rPr>
        <w:t>审查</w:t>
      </w:r>
      <w:r>
        <w:rPr>
          <w:rFonts w:hint="eastAsia" w:ascii="仿宋" w:hAnsi="仿宋" w:eastAsia="仿宋" w:cs="仿宋"/>
          <w:bCs/>
          <w:color w:val="auto"/>
          <w:sz w:val="24"/>
          <w:szCs w:val="24"/>
          <w:highlight w:val="none"/>
          <w:lang w:eastAsia="zh-CN"/>
        </w:rPr>
        <w:t>承建单位</w:t>
      </w:r>
      <w:r>
        <w:rPr>
          <w:rFonts w:hint="eastAsia" w:ascii="仿宋" w:hAnsi="仿宋" w:eastAsia="仿宋" w:cs="仿宋"/>
          <w:bCs/>
          <w:color w:val="auto"/>
          <w:sz w:val="24"/>
          <w:szCs w:val="24"/>
          <w:highlight w:val="none"/>
        </w:rPr>
        <w:t>申报的项目总进度计划、月进度计划、周进度计划及总结材料，检查</w:t>
      </w:r>
      <w:r>
        <w:rPr>
          <w:rFonts w:hint="eastAsia" w:ascii="仿宋" w:hAnsi="仿宋" w:eastAsia="仿宋" w:cs="仿宋"/>
          <w:bCs/>
          <w:color w:val="auto"/>
          <w:sz w:val="24"/>
          <w:szCs w:val="24"/>
          <w:highlight w:val="none"/>
          <w:lang w:eastAsia="zh-CN"/>
        </w:rPr>
        <w:t>承建单位</w:t>
      </w:r>
      <w:r>
        <w:rPr>
          <w:rFonts w:hint="eastAsia" w:ascii="仿宋" w:hAnsi="仿宋" w:eastAsia="仿宋" w:cs="仿宋"/>
          <w:bCs/>
          <w:color w:val="auto"/>
          <w:sz w:val="24"/>
          <w:szCs w:val="24"/>
          <w:highlight w:val="none"/>
        </w:rPr>
        <w:t>进场材料、设备、组织的劳动力是否能满足进度计划要求，实际进度与计划进度若有偏差，应采取措施要求</w:t>
      </w:r>
      <w:r>
        <w:rPr>
          <w:rFonts w:hint="eastAsia" w:ascii="仿宋" w:hAnsi="仿宋" w:eastAsia="仿宋" w:cs="仿宋"/>
          <w:bCs/>
          <w:color w:val="auto"/>
          <w:sz w:val="24"/>
          <w:szCs w:val="24"/>
          <w:highlight w:val="none"/>
          <w:lang w:eastAsia="zh-CN"/>
        </w:rPr>
        <w:t>承建单位</w:t>
      </w:r>
      <w:r>
        <w:rPr>
          <w:rFonts w:hint="eastAsia" w:ascii="仿宋" w:hAnsi="仿宋" w:eastAsia="仿宋" w:cs="仿宋"/>
          <w:bCs/>
          <w:color w:val="auto"/>
          <w:sz w:val="24"/>
          <w:szCs w:val="24"/>
          <w:highlight w:val="none"/>
        </w:rPr>
        <w:t>及时纠偏，进度控制做到事前控制、事中控制；</w:t>
      </w:r>
    </w:p>
    <w:p w14:paraId="0E22429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3.5</w:t>
      </w:r>
      <w:r>
        <w:rPr>
          <w:rFonts w:hint="eastAsia" w:ascii="仿宋" w:hAnsi="仿宋" w:eastAsia="仿宋" w:cs="仿宋"/>
          <w:bCs/>
          <w:color w:val="auto"/>
          <w:sz w:val="24"/>
          <w:szCs w:val="24"/>
          <w:highlight w:val="none"/>
        </w:rPr>
        <w:t>审批工程施工组织设计和技术方案，检查</w:t>
      </w:r>
      <w:r>
        <w:rPr>
          <w:rFonts w:hint="eastAsia" w:ascii="仿宋" w:hAnsi="仿宋" w:eastAsia="仿宋" w:cs="仿宋"/>
          <w:bCs/>
          <w:color w:val="auto"/>
          <w:sz w:val="24"/>
          <w:szCs w:val="24"/>
          <w:highlight w:val="none"/>
          <w:lang w:eastAsia="zh-CN"/>
        </w:rPr>
        <w:t>承建单位</w:t>
      </w:r>
      <w:r>
        <w:rPr>
          <w:rFonts w:hint="eastAsia" w:ascii="仿宋" w:hAnsi="仿宋" w:eastAsia="仿宋" w:cs="仿宋"/>
          <w:bCs/>
          <w:color w:val="auto"/>
          <w:sz w:val="24"/>
          <w:szCs w:val="24"/>
          <w:highlight w:val="none"/>
        </w:rPr>
        <w:t>是否按审批的方案进行施工，未按方案施工，应及时要求、落实整改工作；监督、检查</w:t>
      </w:r>
      <w:r>
        <w:rPr>
          <w:rFonts w:hint="eastAsia" w:ascii="仿宋" w:hAnsi="仿宋" w:eastAsia="仿宋" w:cs="仿宋"/>
          <w:bCs/>
          <w:color w:val="auto"/>
          <w:sz w:val="24"/>
          <w:szCs w:val="24"/>
          <w:highlight w:val="none"/>
          <w:lang w:eastAsia="zh-CN"/>
        </w:rPr>
        <w:t>承建单位</w:t>
      </w:r>
      <w:r>
        <w:rPr>
          <w:rFonts w:hint="eastAsia" w:ascii="仿宋" w:hAnsi="仿宋" w:eastAsia="仿宋" w:cs="仿宋"/>
          <w:bCs/>
          <w:color w:val="auto"/>
          <w:sz w:val="24"/>
          <w:szCs w:val="24"/>
          <w:highlight w:val="none"/>
        </w:rPr>
        <w:t>执行国家技术规范、标准、地方建设安装规程以及设计文件图纸要求的情况，控制工程质量；</w:t>
      </w:r>
    </w:p>
    <w:p w14:paraId="4E05BAE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3.6</w:t>
      </w:r>
      <w:r>
        <w:rPr>
          <w:rFonts w:hint="eastAsia" w:ascii="仿宋" w:hAnsi="仿宋" w:eastAsia="仿宋" w:cs="仿宋"/>
          <w:bCs/>
          <w:color w:val="auto"/>
          <w:sz w:val="24"/>
          <w:szCs w:val="24"/>
          <w:highlight w:val="none"/>
        </w:rPr>
        <w:t>监督、检查工程使用的材料、构配件和设备的性能、质量、规格和数量，检查工程进场材料、设备是否符合设计文件、图纸要求。不合格或不满足图纸要求的材料、设备应安排</w:t>
      </w:r>
      <w:r>
        <w:rPr>
          <w:rFonts w:hint="eastAsia" w:ascii="仿宋" w:hAnsi="仿宋" w:eastAsia="仿宋" w:cs="仿宋"/>
          <w:bCs/>
          <w:color w:val="auto"/>
          <w:sz w:val="24"/>
          <w:szCs w:val="24"/>
          <w:highlight w:val="none"/>
          <w:lang w:eastAsia="zh-CN"/>
        </w:rPr>
        <w:t>承建单位</w:t>
      </w:r>
      <w:r>
        <w:rPr>
          <w:rFonts w:hint="eastAsia" w:ascii="仿宋" w:hAnsi="仿宋" w:eastAsia="仿宋" w:cs="仿宋"/>
          <w:bCs/>
          <w:color w:val="auto"/>
          <w:sz w:val="24"/>
          <w:szCs w:val="24"/>
          <w:highlight w:val="none"/>
        </w:rPr>
        <w:t>及时退场并做好相关记录；</w:t>
      </w:r>
    </w:p>
    <w:p w14:paraId="27CEB8A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3.7</w:t>
      </w:r>
      <w:r>
        <w:rPr>
          <w:rFonts w:hint="eastAsia" w:ascii="仿宋" w:hAnsi="仿宋" w:eastAsia="仿宋" w:cs="仿宋"/>
          <w:bCs/>
          <w:color w:val="auto"/>
          <w:sz w:val="24"/>
          <w:szCs w:val="24"/>
          <w:highlight w:val="none"/>
        </w:rPr>
        <w:t>督促、检查</w:t>
      </w:r>
      <w:r>
        <w:rPr>
          <w:rFonts w:hint="eastAsia" w:ascii="仿宋" w:hAnsi="仿宋" w:eastAsia="仿宋" w:cs="仿宋"/>
          <w:bCs/>
          <w:color w:val="auto"/>
          <w:sz w:val="24"/>
          <w:szCs w:val="24"/>
          <w:highlight w:val="none"/>
          <w:lang w:eastAsia="zh-CN"/>
        </w:rPr>
        <w:t>承建单位</w:t>
      </w:r>
      <w:r>
        <w:rPr>
          <w:rFonts w:hint="eastAsia" w:ascii="仿宋" w:hAnsi="仿宋" w:eastAsia="仿宋" w:cs="仿宋"/>
          <w:bCs/>
          <w:color w:val="auto"/>
          <w:sz w:val="24"/>
          <w:szCs w:val="24"/>
          <w:highlight w:val="none"/>
        </w:rPr>
        <w:t>严格执行施工合同和设计文件、施工规范、工程技术标准；</w:t>
      </w:r>
    </w:p>
    <w:p w14:paraId="4AE247D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3.8</w:t>
      </w:r>
      <w:r>
        <w:rPr>
          <w:rFonts w:hint="eastAsia" w:ascii="仿宋" w:hAnsi="仿宋" w:eastAsia="仿宋" w:cs="仿宋"/>
          <w:bCs/>
          <w:color w:val="auto"/>
          <w:sz w:val="24"/>
          <w:szCs w:val="24"/>
          <w:highlight w:val="none"/>
        </w:rPr>
        <w:t>现场</w:t>
      </w:r>
      <w:r>
        <w:rPr>
          <w:rFonts w:hint="eastAsia" w:ascii="仿宋" w:hAnsi="仿宋" w:eastAsia="仿宋" w:cs="仿宋"/>
          <w:bCs/>
          <w:color w:val="auto"/>
          <w:sz w:val="24"/>
          <w:szCs w:val="24"/>
          <w:highlight w:val="none"/>
          <w:lang w:eastAsia="zh-CN"/>
        </w:rPr>
        <w:t>中标人</w:t>
      </w:r>
      <w:r>
        <w:rPr>
          <w:rFonts w:hint="eastAsia" w:ascii="仿宋" w:hAnsi="仿宋" w:eastAsia="仿宋" w:cs="仿宋"/>
          <w:bCs/>
          <w:color w:val="auto"/>
          <w:sz w:val="24"/>
          <w:szCs w:val="24"/>
          <w:highlight w:val="none"/>
        </w:rPr>
        <w:t>人员应按照施工作业程序及时到位，对工程建设进行动态跟踪监理，工程的关键部位、关键工序应进行旁站监理，及时组织隐蔽工程验收工作；</w:t>
      </w:r>
    </w:p>
    <w:p w14:paraId="18AC9CC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3.9</w:t>
      </w:r>
      <w:r>
        <w:rPr>
          <w:rFonts w:hint="eastAsia" w:ascii="仿宋" w:hAnsi="仿宋" w:eastAsia="仿宋" w:cs="仿宋"/>
          <w:bCs/>
          <w:color w:val="auto"/>
          <w:sz w:val="24"/>
          <w:szCs w:val="24"/>
          <w:highlight w:val="none"/>
          <w:lang w:eastAsia="zh-CN"/>
        </w:rPr>
        <w:t>中标人</w:t>
      </w:r>
      <w:r>
        <w:rPr>
          <w:rFonts w:hint="eastAsia" w:ascii="仿宋" w:hAnsi="仿宋" w:eastAsia="仿宋" w:cs="仿宋"/>
          <w:bCs/>
          <w:color w:val="auto"/>
          <w:sz w:val="24"/>
          <w:szCs w:val="24"/>
          <w:highlight w:val="none"/>
        </w:rPr>
        <w:t>应认真作好《监理日记》，保持其及时性、完整性和连续性；</w:t>
      </w:r>
    </w:p>
    <w:p w14:paraId="2C73844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3.10</w:t>
      </w:r>
      <w:r>
        <w:rPr>
          <w:rFonts w:hint="eastAsia" w:ascii="仿宋" w:hAnsi="仿宋" w:eastAsia="仿宋" w:cs="仿宋"/>
          <w:bCs/>
          <w:color w:val="auto"/>
          <w:sz w:val="24"/>
          <w:szCs w:val="24"/>
          <w:highlight w:val="none"/>
        </w:rPr>
        <w:t>对承包方完成工程量进行质量和数量的核实，并签发意见；协助采购人做好合同管理工作，配合采购人处理索赔事项；</w:t>
      </w:r>
    </w:p>
    <w:p w14:paraId="10F2FB6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3.11</w:t>
      </w:r>
      <w:r>
        <w:rPr>
          <w:rFonts w:hint="eastAsia" w:ascii="仿宋" w:hAnsi="仿宋" w:eastAsia="仿宋" w:cs="仿宋"/>
          <w:bCs/>
          <w:color w:val="auto"/>
          <w:sz w:val="24"/>
          <w:szCs w:val="24"/>
          <w:highlight w:val="none"/>
        </w:rPr>
        <w:t>为采购人对工程造价进行控制，审核施工有关费用和工程进度款；</w:t>
      </w:r>
    </w:p>
    <w:p w14:paraId="30D5F25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3.12</w:t>
      </w:r>
      <w:r>
        <w:rPr>
          <w:rFonts w:hint="eastAsia" w:ascii="仿宋" w:hAnsi="仿宋" w:eastAsia="仿宋" w:cs="仿宋"/>
          <w:bCs/>
          <w:color w:val="auto"/>
          <w:sz w:val="24"/>
          <w:szCs w:val="24"/>
          <w:highlight w:val="none"/>
        </w:rPr>
        <w:t>主持定期召开工程例会和协调会议及质量事故处理会，对工程各种问题提出监理意见并督促实施；</w:t>
      </w:r>
    </w:p>
    <w:p w14:paraId="4EB172D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3.13</w:t>
      </w:r>
      <w:r>
        <w:rPr>
          <w:rFonts w:hint="eastAsia" w:ascii="仿宋" w:hAnsi="仿宋" w:eastAsia="仿宋" w:cs="仿宋"/>
          <w:bCs/>
          <w:color w:val="auto"/>
          <w:sz w:val="24"/>
          <w:szCs w:val="24"/>
          <w:highlight w:val="none"/>
        </w:rPr>
        <w:t>协调处理施工中的一般质量、安全事故、对重大事故及时上报甲方和监理主管部门，并参与事故的调查、处理等有关活动。</w:t>
      </w:r>
    </w:p>
    <w:p w14:paraId="456A091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3.14</w:t>
      </w:r>
      <w:r>
        <w:rPr>
          <w:rFonts w:hint="eastAsia" w:ascii="仿宋" w:hAnsi="仿宋" w:eastAsia="仿宋" w:cs="仿宋"/>
          <w:bCs/>
          <w:color w:val="auto"/>
          <w:sz w:val="24"/>
          <w:szCs w:val="24"/>
          <w:highlight w:val="none"/>
        </w:rPr>
        <w:t>督促、检查</w:t>
      </w:r>
      <w:r>
        <w:rPr>
          <w:rFonts w:hint="eastAsia" w:ascii="仿宋" w:hAnsi="仿宋" w:eastAsia="仿宋" w:cs="仿宋"/>
          <w:bCs/>
          <w:color w:val="auto"/>
          <w:sz w:val="24"/>
          <w:szCs w:val="24"/>
          <w:highlight w:val="none"/>
          <w:lang w:eastAsia="zh-CN"/>
        </w:rPr>
        <w:t>承建单位</w:t>
      </w:r>
      <w:r>
        <w:rPr>
          <w:rFonts w:hint="eastAsia" w:ascii="仿宋" w:hAnsi="仿宋" w:eastAsia="仿宋" w:cs="仿宋"/>
          <w:bCs/>
          <w:color w:val="auto"/>
          <w:sz w:val="24"/>
          <w:szCs w:val="24"/>
          <w:highlight w:val="none"/>
        </w:rPr>
        <w:t>施工管理制度和质量安全文明施工保证体系的建立、健全与实施；</w:t>
      </w:r>
    </w:p>
    <w:p w14:paraId="6B4C514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3.15</w:t>
      </w:r>
      <w:r>
        <w:rPr>
          <w:rFonts w:hint="eastAsia" w:ascii="仿宋" w:hAnsi="仿宋" w:eastAsia="仿宋" w:cs="仿宋"/>
          <w:bCs/>
          <w:color w:val="auto"/>
          <w:sz w:val="24"/>
          <w:szCs w:val="24"/>
          <w:highlight w:val="none"/>
        </w:rPr>
        <w:t>有关工程中发生的所有问题、处理方案及意见、处理结果由</w:t>
      </w:r>
      <w:r>
        <w:rPr>
          <w:rFonts w:hint="eastAsia" w:ascii="仿宋" w:hAnsi="仿宋" w:eastAsia="仿宋" w:cs="仿宋"/>
          <w:bCs/>
          <w:color w:val="auto"/>
          <w:sz w:val="24"/>
          <w:szCs w:val="24"/>
          <w:highlight w:val="none"/>
          <w:lang w:eastAsia="zh-CN"/>
        </w:rPr>
        <w:t>中标人</w:t>
      </w:r>
      <w:r>
        <w:rPr>
          <w:rFonts w:hint="eastAsia" w:ascii="仿宋" w:hAnsi="仿宋" w:eastAsia="仿宋" w:cs="仿宋"/>
          <w:bCs/>
          <w:color w:val="auto"/>
          <w:sz w:val="24"/>
          <w:szCs w:val="24"/>
          <w:highlight w:val="none"/>
        </w:rPr>
        <w:t>书面提交</w:t>
      </w:r>
      <w:r>
        <w:rPr>
          <w:rFonts w:hint="eastAsia" w:ascii="仿宋" w:hAnsi="仿宋" w:eastAsia="仿宋" w:cs="仿宋"/>
          <w:bCs/>
          <w:color w:val="auto"/>
          <w:sz w:val="24"/>
          <w:szCs w:val="24"/>
          <w:highlight w:val="none"/>
          <w:lang w:eastAsia="zh-CN"/>
        </w:rPr>
        <w:t>采购人</w:t>
      </w:r>
      <w:r>
        <w:rPr>
          <w:rFonts w:hint="eastAsia" w:ascii="仿宋" w:hAnsi="仿宋" w:eastAsia="仿宋" w:cs="仿宋"/>
          <w:bCs/>
          <w:color w:val="auto"/>
          <w:sz w:val="24"/>
          <w:szCs w:val="24"/>
          <w:highlight w:val="none"/>
        </w:rPr>
        <w:t>；</w:t>
      </w:r>
    </w:p>
    <w:p w14:paraId="59E5D33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3.16</w:t>
      </w:r>
      <w:r>
        <w:rPr>
          <w:rFonts w:hint="eastAsia" w:ascii="仿宋" w:hAnsi="仿宋" w:eastAsia="仿宋" w:cs="仿宋"/>
          <w:bCs/>
          <w:color w:val="auto"/>
          <w:sz w:val="24"/>
          <w:szCs w:val="24"/>
          <w:highlight w:val="none"/>
        </w:rPr>
        <w:t>督促、整理、审核工程档案资料及竣工验收资料；</w:t>
      </w:r>
    </w:p>
    <w:p w14:paraId="76499F9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3.17</w:t>
      </w:r>
      <w:r>
        <w:rPr>
          <w:rFonts w:hint="eastAsia" w:ascii="仿宋" w:hAnsi="仿宋" w:eastAsia="仿宋" w:cs="仿宋"/>
          <w:bCs/>
          <w:color w:val="auto"/>
          <w:sz w:val="24"/>
          <w:szCs w:val="24"/>
          <w:highlight w:val="none"/>
        </w:rPr>
        <w:t>提供完整的监理档案资料；</w:t>
      </w:r>
    </w:p>
    <w:p w14:paraId="6DFE0A1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3.18</w:t>
      </w:r>
      <w:r>
        <w:rPr>
          <w:rFonts w:hint="eastAsia" w:ascii="仿宋" w:hAnsi="仿宋" w:eastAsia="仿宋" w:cs="仿宋"/>
          <w:bCs/>
          <w:color w:val="auto"/>
          <w:sz w:val="24"/>
          <w:szCs w:val="24"/>
          <w:highlight w:val="none"/>
        </w:rPr>
        <w:t>协助采购人组织工程竣工验收，提交工程竣工验收报告。</w:t>
      </w:r>
    </w:p>
    <w:p w14:paraId="5BE1A01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3.19</w:t>
      </w:r>
      <w:r>
        <w:rPr>
          <w:rFonts w:hint="eastAsia" w:ascii="仿宋" w:hAnsi="仿宋" w:eastAsia="仿宋" w:cs="仿宋"/>
          <w:bCs/>
          <w:color w:val="auto"/>
          <w:sz w:val="24"/>
          <w:szCs w:val="24"/>
          <w:highlight w:val="none"/>
        </w:rPr>
        <w:t>总监理工程师及专业监理工程师应保证每周在岗时间不少于5天；且</w:t>
      </w:r>
      <w:r>
        <w:rPr>
          <w:rFonts w:hint="eastAsia" w:ascii="仿宋" w:hAnsi="仿宋" w:eastAsia="仿宋" w:cs="仿宋"/>
          <w:bCs/>
          <w:color w:val="auto"/>
          <w:sz w:val="24"/>
          <w:szCs w:val="24"/>
          <w:highlight w:val="none"/>
          <w:lang w:eastAsia="zh-CN"/>
        </w:rPr>
        <w:t>投标人</w:t>
      </w:r>
      <w:r>
        <w:rPr>
          <w:rFonts w:hint="eastAsia" w:ascii="仿宋" w:hAnsi="仿宋" w:eastAsia="仿宋" w:cs="仿宋"/>
          <w:bCs/>
          <w:color w:val="auto"/>
          <w:sz w:val="24"/>
          <w:szCs w:val="24"/>
          <w:highlight w:val="none"/>
        </w:rPr>
        <w:t>应安排好周末值班人员，保证现场每天均有监理人员在岗。如遇有紧急事务需离开现场的，应提前向</w:t>
      </w:r>
      <w:r>
        <w:rPr>
          <w:rFonts w:hint="eastAsia" w:ascii="仿宋" w:hAnsi="仿宋" w:eastAsia="仿宋" w:cs="仿宋"/>
          <w:bCs/>
          <w:color w:val="auto"/>
          <w:sz w:val="24"/>
          <w:szCs w:val="24"/>
          <w:highlight w:val="none"/>
          <w:lang w:eastAsia="zh-CN"/>
        </w:rPr>
        <w:t>采购人</w:t>
      </w:r>
      <w:r>
        <w:rPr>
          <w:rFonts w:hint="eastAsia" w:ascii="仿宋" w:hAnsi="仿宋" w:eastAsia="仿宋" w:cs="仿宋"/>
          <w:bCs/>
          <w:color w:val="auto"/>
          <w:sz w:val="24"/>
          <w:szCs w:val="24"/>
          <w:highlight w:val="none"/>
        </w:rPr>
        <w:t>提出书面申请，经</w:t>
      </w:r>
      <w:r>
        <w:rPr>
          <w:rFonts w:hint="eastAsia" w:ascii="仿宋" w:hAnsi="仿宋" w:eastAsia="仿宋" w:cs="仿宋"/>
          <w:bCs/>
          <w:color w:val="auto"/>
          <w:sz w:val="24"/>
          <w:szCs w:val="24"/>
          <w:highlight w:val="none"/>
          <w:lang w:eastAsia="zh-CN"/>
        </w:rPr>
        <w:t>采购人</w:t>
      </w:r>
      <w:r>
        <w:rPr>
          <w:rFonts w:hint="eastAsia" w:ascii="仿宋" w:hAnsi="仿宋" w:eastAsia="仿宋" w:cs="仿宋"/>
          <w:bCs/>
          <w:color w:val="auto"/>
          <w:sz w:val="24"/>
          <w:szCs w:val="24"/>
          <w:highlight w:val="none"/>
        </w:rPr>
        <w:t>同意后，方可离岗。总监理工程师在岗时间不足的或未经</w:t>
      </w:r>
      <w:r>
        <w:rPr>
          <w:rFonts w:hint="eastAsia" w:ascii="仿宋" w:hAnsi="仿宋" w:eastAsia="仿宋" w:cs="仿宋"/>
          <w:bCs/>
          <w:color w:val="auto"/>
          <w:sz w:val="24"/>
          <w:szCs w:val="24"/>
          <w:highlight w:val="none"/>
          <w:lang w:eastAsia="zh-CN"/>
        </w:rPr>
        <w:t>采购人</w:t>
      </w:r>
      <w:r>
        <w:rPr>
          <w:rFonts w:hint="eastAsia" w:ascii="仿宋" w:hAnsi="仿宋" w:eastAsia="仿宋" w:cs="仿宋"/>
          <w:bCs/>
          <w:color w:val="auto"/>
          <w:sz w:val="24"/>
          <w:szCs w:val="24"/>
          <w:highlight w:val="none"/>
        </w:rPr>
        <w:t>同意擅自离岗的，处以1000元/天的罚款；专业监理工程师在岗时间不足的或未经</w:t>
      </w:r>
      <w:r>
        <w:rPr>
          <w:rFonts w:hint="eastAsia" w:ascii="仿宋" w:hAnsi="仿宋" w:eastAsia="仿宋" w:cs="仿宋"/>
          <w:bCs/>
          <w:color w:val="auto"/>
          <w:sz w:val="24"/>
          <w:szCs w:val="24"/>
          <w:highlight w:val="none"/>
          <w:lang w:eastAsia="zh-CN"/>
        </w:rPr>
        <w:t>采购人</w:t>
      </w:r>
      <w:r>
        <w:rPr>
          <w:rFonts w:hint="eastAsia" w:ascii="仿宋" w:hAnsi="仿宋" w:eastAsia="仿宋" w:cs="仿宋"/>
          <w:bCs/>
          <w:color w:val="auto"/>
          <w:sz w:val="24"/>
          <w:szCs w:val="24"/>
          <w:highlight w:val="none"/>
        </w:rPr>
        <w:t>同意擅自离岗的，处以500元/天的罚款。</w:t>
      </w:r>
    </w:p>
    <w:p w14:paraId="71806E0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3.20</w:t>
      </w:r>
      <w:r>
        <w:rPr>
          <w:rFonts w:hint="eastAsia" w:ascii="仿宋" w:hAnsi="仿宋" w:eastAsia="仿宋" w:cs="仿宋"/>
          <w:bCs/>
          <w:color w:val="auto"/>
          <w:sz w:val="24"/>
          <w:szCs w:val="24"/>
          <w:highlight w:val="none"/>
          <w:lang w:eastAsia="zh-CN"/>
        </w:rPr>
        <w:t>中标人</w:t>
      </w:r>
      <w:r>
        <w:rPr>
          <w:rFonts w:hint="eastAsia" w:ascii="仿宋" w:hAnsi="仿宋" w:eastAsia="仿宋" w:cs="仿宋"/>
          <w:bCs/>
          <w:color w:val="auto"/>
          <w:sz w:val="24"/>
          <w:szCs w:val="24"/>
          <w:highlight w:val="none"/>
        </w:rPr>
        <w:t>及其人员应当遵守</w:t>
      </w:r>
      <w:r>
        <w:rPr>
          <w:rFonts w:hint="eastAsia" w:ascii="仿宋" w:hAnsi="仿宋" w:eastAsia="仿宋" w:cs="仿宋"/>
          <w:bCs/>
          <w:color w:val="auto"/>
          <w:sz w:val="24"/>
          <w:szCs w:val="24"/>
          <w:highlight w:val="none"/>
          <w:lang w:eastAsia="zh-CN"/>
        </w:rPr>
        <w:t>采购人</w:t>
      </w:r>
      <w:r>
        <w:rPr>
          <w:rFonts w:hint="eastAsia" w:ascii="仿宋" w:hAnsi="仿宋" w:eastAsia="仿宋" w:cs="仿宋"/>
          <w:bCs/>
          <w:color w:val="auto"/>
          <w:sz w:val="24"/>
          <w:szCs w:val="24"/>
          <w:highlight w:val="none"/>
        </w:rPr>
        <w:t>关于现场施工管理（包括监理工作）的相关制度，配合</w:t>
      </w:r>
      <w:r>
        <w:rPr>
          <w:rFonts w:hint="eastAsia" w:ascii="仿宋" w:hAnsi="仿宋" w:eastAsia="仿宋" w:cs="仿宋"/>
          <w:bCs/>
          <w:color w:val="auto"/>
          <w:sz w:val="24"/>
          <w:szCs w:val="24"/>
          <w:highlight w:val="none"/>
          <w:lang w:eastAsia="zh-CN"/>
        </w:rPr>
        <w:t>采购人</w:t>
      </w:r>
      <w:r>
        <w:rPr>
          <w:rFonts w:hint="eastAsia" w:ascii="仿宋" w:hAnsi="仿宋" w:eastAsia="仿宋" w:cs="仿宋"/>
          <w:bCs/>
          <w:color w:val="auto"/>
          <w:sz w:val="24"/>
          <w:szCs w:val="24"/>
          <w:highlight w:val="none"/>
        </w:rPr>
        <w:t>进行现场管理工作。</w:t>
      </w:r>
    </w:p>
    <w:p w14:paraId="73976C77">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w:t>
      </w:r>
      <w:r>
        <w:rPr>
          <w:rFonts w:hint="eastAsia" w:ascii="仿宋" w:hAnsi="仿宋" w:eastAsia="仿宋" w:cs="仿宋"/>
          <w:b/>
          <w:bCs/>
          <w:color w:val="auto"/>
          <w:kern w:val="0"/>
          <w:sz w:val="24"/>
          <w:szCs w:val="24"/>
          <w:highlight w:val="none"/>
          <w:lang w:eastAsia="zh-CN"/>
        </w:rPr>
        <w:t>二</w:t>
      </w:r>
      <w:r>
        <w:rPr>
          <w:rFonts w:hint="eastAsia" w:ascii="仿宋" w:hAnsi="仿宋" w:eastAsia="仿宋" w:cs="仿宋"/>
          <w:b/>
          <w:bCs/>
          <w:color w:val="auto"/>
          <w:kern w:val="0"/>
          <w:sz w:val="24"/>
          <w:szCs w:val="24"/>
          <w:highlight w:val="none"/>
        </w:rPr>
        <w:t>）监理服务总体要求</w:t>
      </w:r>
      <w:r>
        <w:rPr>
          <w:rFonts w:hint="eastAsia" w:ascii="仿宋" w:hAnsi="仿宋" w:eastAsia="仿宋" w:cs="仿宋"/>
          <w:b/>
          <w:bCs/>
          <w:color w:val="auto"/>
          <w:sz w:val="24"/>
          <w:szCs w:val="24"/>
          <w:highlight w:val="none"/>
          <w:lang w:eastAsia="zh-CN"/>
        </w:rPr>
        <w:t>（包括但不限于）</w:t>
      </w:r>
      <w:r>
        <w:rPr>
          <w:rFonts w:hint="eastAsia" w:ascii="仿宋" w:hAnsi="仿宋" w:eastAsia="仿宋" w:cs="仿宋"/>
          <w:b/>
          <w:bCs/>
          <w:color w:val="auto"/>
          <w:kern w:val="0"/>
          <w:sz w:val="24"/>
          <w:szCs w:val="24"/>
          <w:highlight w:val="none"/>
        </w:rPr>
        <w:t>：</w:t>
      </w:r>
    </w:p>
    <w:p w14:paraId="4C248E5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r>
        <w:rPr>
          <w:rFonts w:hint="eastAsia" w:ascii="仿宋" w:hAnsi="仿宋" w:eastAsia="仿宋" w:cs="仿宋"/>
          <w:color w:val="auto"/>
          <w:kern w:val="0"/>
          <w:sz w:val="24"/>
          <w:szCs w:val="24"/>
          <w:highlight w:val="none"/>
          <w:lang w:eastAsia="zh-CN"/>
        </w:rPr>
        <w:t>、中标人</w:t>
      </w:r>
      <w:r>
        <w:rPr>
          <w:rFonts w:hint="eastAsia" w:ascii="仿宋" w:hAnsi="仿宋" w:eastAsia="仿宋" w:cs="仿宋"/>
          <w:color w:val="auto"/>
          <w:kern w:val="0"/>
          <w:sz w:val="24"/>
          <w:szCs w:val="24"/>
          <w:highlight w:val="none"/>
        </w:rPr>
        <w:t>遵循监理的标准和规范，依据项目合同和用户需求，采用先进、科学、合理的适合本项目特点的项目管理技巧和手段，对项目的各个层面进行全方位的管理、控制和协调。对项目建设合同的执行、项目建设文件资料等进行管理。从而使本项目“按期、保质、高效、节约”地完成。</w:t>
      </w:r>
    </w:p>
    <w:p w14:paraId="0D1647D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w:t>
      </w:r>
      <w:r>
        <w:rPr>
          <w:rFonts w:hint="eastAsia" w:ascii="仿宋" w:hAnsi="仿宋" w:eastAsia="仿宋" w:cs="仿宋"/>
          <w:color w:val="auto"/>
          <w:kern w:val="0"/>
          <w:sz w:val="24"/>
          <w:szCs w:val="24"/>
          <w:highlight w:val="none"/>
          <w:lang w:eastAsia="zh-CN"/>
        </w:rPr>
        <w:t>、中标人</w:t>
      </w:r>
      <w:r>
        <w:rPr>
          <w:rFonts w:hint="eastAsia" w:ascii="仿宋" w:hAnsi="仿宋" w:eastAsia="仿宋" w:cs="仿宋"/>
          <w:color w:val="auto"/>
          <w:kern w:val="0"/>
          <w:sz w:val="24"/>
          <w:szCs w:val="24"/>
          <w:highlight w:val="none"/>
        </w:rPr>
        <w:t>的控制、监督、管理、协调工作</w:t>
      </w:r>
    </w:p>
    <w:p w14:paraId="2424B4E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2.1</w:t>
      </w:r>
      <w:r>
        <w:rPr>
          <w:rFonts w:hint="eastAsia" w:ascii="仿宋" w:hAnsi="仿宋" w:eastAsia="仿宋" w:cs="仿宋"/>
          <w:color w:val="auto"/>
          <w:kern w:val="0"/>
          <w:sz w:val="24"/>
          <w:szCs w:val="24"/>
          <w:highlight w:val="none"/>
        </w:rPr>
        <w:t>工期控制</w:t>
      </w:r>
    </w:p>
    <w:p w14:paraId="5E60E1B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控制在合同工期内，按施工合同工期严格控制，严格审核</w:t>
      </w:r>
      <w:r>
        <w:rPr>
          <w:rFonts w:hint="eastAsia" w:ascii="仿宋" w:hAnsi="仿宋" w:eastAsia="仿宋" w:cs="仿宋"/>
          <w:color w:val="auto"/>
          <w:kern w:val="0"/>
          <w:sz w:val="24"/>
          <w:szCs w:val="24"/>
          <w:highlight w:val="none"/>
          <w:lang w:eastAsia="zh-CN"/>
        </w:rPr>
        <w:t>承建单位</w:t>
      </w:r>
      <w:r>
        <w:rPr>
          <w:rFonts w:hint="eastAsia" w:ascii="仿宋" w:hAnsi="仿宋" w:eastAsia="仿宋" w:cs="仿宋"/>
          <w:color w:val="auto"/>
          <w:kern w:val="0"/>
          <w:sz w:val="24"/>
          <w:szCs w:val="24"/>
          <w:highlight w:val="none"/>
        </w:rPr>
        <w:t>的周作业计划和月作业计划，并签署监理人认可意见,按进度计划检查，发现问题及时督促整改，避免延期。</w:t>
      </w:r>
    </w:p>
    <w:p w14:paraId="5E48B3C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2.2</w:t>
      </w:r>
      <w:r>
        <w:rPr>
          <w:rFonts w:hint="eastAsia" w:ascii="仿宋" w:hAnsi="仿宋" w:eastAsia="仿宋" w:cs="仿宋"/>
          <w:color w:val="auto"/>
          <w:kern w:val="0"/>
          <w:sz w:val="24"/>
          <w:szCs w:val="24"/>
          <w:highlight w:val="none"/>
        </w:rPr>
        <w:t>质量控制</w:t>
      </w:r>
    </w:p>
    <w:p w14:paraId="0C6DF2C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严格按监理人编制的监理大纲、规划、细则规定内容组织实施。监理工程必须达到施工合同的质量，要道道把关，逐项验收、检查，不放过每一道工序和环节，使监理工作贯穿到施工全过程。</w:t>
      </w:r>
    </w:p>
    <w:p w14:paraId="357DC8E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2.3</w:t>
      </w:r>
      <w:r>
        <w:rPr>
          <w:rFonts w:hint="eastAsia" w:ascii="仿宋" w:hAnsi="仿宋" w:eastAsia="仿宋" w:cs="仿宋"/>
          <w:color w:val="auto"/>
          <w:kern w:val="0"/>
          <w:sz w:val="24"/>
          <w:szCs w:val="24"/>
          <w:highlight w:val="none"/>
        </w:rPr>
        <w:t>造价控制</w:t>
      </w:r>
    </w:p>
    <w:p w14:paraId="3E21483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要求</w:t>
      </w:r>
      <w:r>
        <w:rPr>
          <w:rFonts w:hint="eastAsia" w:ascii="仿宋" w:hAnsi="仿宋" w:eastAsia="仿宋" w:cs="仿宋"/>
          <w:color w:val="auto"/>
          <w:kern w:val="0"/>
          <w:sz w:val="24"/>
          <w:szCs w:val="24"/>
          <w:highlight w:val="none"/>
          <w:lang w:eastAsia="zh-CN"/>
        </w:rPr>
        <w:t>中标人</w:t>
      </w:r>
      <w:r>
        <w:rPr>
          <w:rFonts w:hint="eastAsia" w:ascii="仿宋" w:hAnsi="仿宋" w:eastAsia="仿宋" w:cs="仿宋"/>
          <w:color w:val="auto"/>
          <w:kern w:val="0"/>
          <w:sz w:val="24"/>
          <w:szCs w:val="24"/>
          <w:highlight w:val="none"/>
        </w:rPr>
        <w:t>必须对</w:t>
      </w:r>
      <w:r>
        <w:rPr>
          <w:rFonts w:hint="eastAsia" w:ascii="仿宋" w:hAnsi="仿宋" w:eastAsia="仿宋" w:cs="仿宋"/>
          <w:color w:val="auto"/>
          <w:kern w:val="0"/>
          <w:sz w:val="24"/>
          <w:szCs w:val="24"/>
          <w:highlight w:val="none"/>
          <w:lang w:eastAsia="zh-CN"/>
        </w:rPr>
        <w:t>承建单位</w:t>
      </w:r>
      <w:r>
        <w:rPr>
          <w:rFonts w:hint="eastAsia" w:ascii="仿宋" w:hAnsi="仿宋" w:eastAsia="仿宋" w:cs="仿宋"/>
          <w:color w:val="auto"/>
          <w:kern w:val="0"/>
          <w:sz w:val="24"/>
          <w:szCs w:val="24"/>
          <w:highlight w:val="none"/>
        </w:rPr>
        <w:t>申报的验工月报，根据工程进度按磋商响应文件、施工合同、图纸等文件予以审核、计量、确认；严把工程签证关，按合同规定，及时、正确确定变更工程量，并报采购人认定。如发生重复申报、错报、多报等情况，将视情况酌情扣减监理酬金；所有涉及追加合同价款和费用的签证、验工月报、各类报表等文字材料均须由采购人签字确认，否则无效；对于材料价格的签证，</w:t>
      </w:r>
      <w:r>
        <w:rPr>
          <w:rFonts w:hint="eastAsia" w:ascii="仿宋" w:hAnsi="仿宋" w:eastAsia="仿宋" w:cs="仿宋"/>
          <w:color w:val="auto"/>
          <w:kern w:val="0"/>
          <w:sz w:val="24"/>
          <w:szCs w:val="24"/>
          <w:highlight w:val="none"/>
          <w:lang w:eastAsia="zh-CN"/>
        </w:rPr>
        <w:t>中标人</w:t>
      </w:r>
      <w:r>
        <w:rPr>
          <w:rFonts w:hint="eastAsia" w:ascii="仿宋" w:hAnsi="仿宋" w:eastAsia="仿宋" w:cs="仿宋"/>
          <w:color w:val="auto"/>
          <w:kern w:val="0"/>
          <w:sz w:val="24"/>
          <w:szCs w:val="24"/>
          <w:highlight w:val="none"/>
        </w:rPr>
        <w:t>有义务对</w:t>
      </w:r>
      <w:r>
        <w:rPr>
          <w:rFonts w:hint="eastAsia" w:ascii="仿宋" w:hAnsi="仿宋" w:eastAsia="仿宋" w:cs="仿宋"/>
          <w:color w:val="auto"/>
          <w:kern w:val="0"/>
          <w:sz w:val="24"/>
          <w:szCs w:val="24"/>
          <w:highlight w:val="none"/>
          <w:lang w:eastAsia="zh-CN"/>
        </w:rPr>
        <w:t>承建单位</w:t>
      </w:r>
      <w:r>
        <w:rPr>
          <w:rFonts w:hint="eastAsia" w:ascii="仿宋" w:hAnsi="仿宋" w:eastAsia="仿宋" w:cs="仿宋"/>
          <w:color w:val="auto"/>
          <w:kern w:val="0"/>
          <w:sz w:val="24"/>
          <w:szCs w:val="24"/>
          <w:highlight w:val="none"/>
        </w:rPr>
        <w:t xml:space="preserve">所报材料的质量、规格、型号及市场价格向采购人提出指导建议价,在规定期限内协助做好签证备案工作。      </w:t>
      </w:r>
    </w:p>
    <w:p w14:paraId="26AF01C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2.4</w:t>
      </w:r>
      <w:r>
        <w:rPr>
          <w:rFonts w:hint="eastAsia" w:ascii="仿宋" w:hAnsi="仿宋" w:eastAsia="仿宋" w:cs="仿宋"/>
          <w:color w:val="auto"/>
          <w:kern w:val="0"/>
          <w:sz w:val="24"/>
          <w:szCs w:val="24"/>
          <w:highlight w:val="none"/>
        </w:rPr>
        <w:t>安全监督</w:t>
      </w:r>
    </w:p>
    <w:p w14:paraId="61CDAF7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eastAsia="zh-CN"/>
        </w:rPr>
        <w:t>中标人</w:t>
      </w:r>
      <w:r>
        <w:rPr>
          <w:rFonts w:hint="eastAsia" w:ascii="仿宋" w:hAnsi="仿宋" w:eastAsia="仿宋" w:cs="仿宋"/>
          <w:color w:val="auto"/>
          <w:kern w:val="0"/>
          <w:sz w:val="24"/>
          <w:szCs w:val="24"/>
          <w:highlight w:val="none"/>
        </w:rPr>
        <w:t>应审查施工组织设计中的安全技术措施或者专项施工方案是否符合工程建设强制性标准，并监督</w:t>
      </w:r>
      <w:r>
        <w:rPr>
          <w:rFonts w:hint="eastAsia" w:ascii="仿宋" w:hAnsi="仿宋" w:eastAsia="仿宋" w:cs="仿宋"/>
          <w:color w:val="auto"/>
          <w:kern w:val="0"/>
          <w:sz w:val="24"/>
          <w:szCs w:val="24"/>
          <w:highlight w:val="none"/>
          <w:lang w:eastAsia="zh-CN"/>
        </w:rPr>
        <w:t>承建单位</w:t>
      </w:r>
      <w:r>
        <w:rPr>
          <w:rFonts w:hint="eastAsia" w:ascii="仿宋" w:hAnsi="仿宋" w:eastAsia="仿宋" w:cs="仿宋"/>
          <w:color w:val="auto"/>
          <w:kern w:val="0"/>
          <w:sz w:val="24"/>
          <w:szCs w:val="24"/>
          <w:highlight w:val="none"/>
        </w:rPr>
        <w:t>按施工安全措施方案施工；在实施监理过程中，检查并纠正施工中违反安全生产要求的行为，对发现存在安全事故隐患的，应当要求</w:t>
      </w:r>
      <w:r>
        <w:rPr>
          <w:rFonts w:hint="eastAsia" w:ascii="仿宋" w:hAnsi="仿宋" w:eastAsia="仿宋" w:cs="仿宋"/>
          <w:color w:val="auto"/>
          <w:kern w:val="0"/>
          <w:sz w:val="24"/>
          <w:szCs w:val="24"/>
          <w:highlight w:val="none"/>
          <w:lang w:eastAsia="zh-CN"/>
        </w:rPr>
        <w:t>承建单位</w:t>
      </w:r>
      <w:r>
        <w:rPr>
          <w:rFonts w:hint="eastAsia" w:ascii="仿宋" w:hAnsi="仿宋" w:eastAsia="仿宋" w:cs="仿宋"/>
          <w:color w:val="auto"/>
          <w:kern w:val="0"/>
          <w:sz w:val="24"/>
          <w:szCs w:val="24"/>
          <w:highlight w:val="none"/>
        </w:rPr>
        <w:t>整改；情况严重的，应当要求</w:t>
      </w:r>
      <w:r>
        <w:rPr>
          <w:rFonts w:hint="eastAsia" w:ascii="仿宋" w:hAnsi="仿宋" w:eastAsia="仿宋" w:cs="仿宋"/>
          <w:color w:val="auto"/>
          <w:kern w:val="0"/>
          <w:sz w:val="24"/>
          <w:szCs w:val="24"/>
          <w:highlight w:val="none"/>
          <w:lang w:eastAsia="zh-CN"/>
        </w:rPr>
        <w:t>承建单位</w:t>
      </w:r>
      <w:r>
        <w:rPr>
          <w:rFonts w:hint="eastAsia" w:ascii="仿宋" w:hAnsi="仿宋" w:eastAsia="仿宋" w:cs="仿宋"/>
          <w:color w:val="auto"/>
          <w:kern w:val="0"/>
          <w:sz w:val="24"/>
          <w:szCs w:val="24"/>
          <w:highlight w:val="none"/>
        </w:rPr>
        <w:t>暂时停止施工，并及时报告采购人。</w:t>
      </w:r>
      <w:r>
        <w:rPr>
          <w:rFonts w:hint="eastAsia" w:ascii="仿宋" w:hAnsi="仿宋" w:eastAsia="仿宋" w:cs="仿宋"/>
          <w:color w:val="auto"/>
          <w:kern w:val="0"/>
          <w:sz w:val="24"/>
          <w:szCs w:val="24"/>
          <w:highlight w:val="none"/>
          <w:lang w:eastAsia="zh-CN"/>
        </w:rPr>
        <w:t>承建单位</w:t>
      </w:r>
      <w:r>
        <w:rPr>
          <w:rFonts w:hint="eastAsia" w:ascii="仿宋" w:hAnsi="仿宋" w:eastAsia="仿宋" w:cs="仿宋"/>
          <w:color w:val="auto"/>
          <w:kern w:val="0"/>
          <w:sz w:val="24"/>
          <w:szCs w:val="24"/>
          <w:highlight w:val="none"/>
        </w:rPr>
        <w:t>拒不整改或者不停止施工的，</w:t>
      </w:r>
      <w:r>
        <w:rPr>
          <w:rFonts w:hint="eastAsia" w:ascii="仿宋" w:hAnsi="仿宋" w:eastAsia="仿宋" w:cs="仿宋"/>
          <w:color w:val="auto"/>
          <w:kern w:val="0"/>
          <w:sz w:val="24"/>
          <w:szCs w:val="24"/>
          <w:highlight w:val="none"/>
          <w:lang w:eastAsia="zh-CN"/>
        </w:rPr>
        <w:t>中标人</w:t>
      </w:r>
      <w:r>
        <w:rPr>
          <w:rFonts w:hint="eastAsia" w:ascii="仿宋" w:hAnsi="仿宋" w:eastAsia="仿宋" w:cs="仿宋"/>
          <w:color w:val="auto"/>
          <w:kern w:val="0"/>
          <w:sz w:val="24"/>
          <w:szCs w:val="24"/>
          <w:highlight w:val="none"/>
        </w:rPr>
        <w:t>应当及时向有关主管部门报告。</w:t>
      </w:r>
    </w:p>
    <w:p w14:paraId="6998ECF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eastAsia="zh-CN"/>
        </w:rPr>
        <w:t>中标人</w:t>
      </w:r>
      <w:r>
        <w:rPr>
          <w:rFonts w:hint="eastAsia" w:ascii="仿宋" w:hAnsi="仿宋" w:eastAsia="仿宋" w:cs="仿宋"/>
          <w:color w:val="auto"/>
          <w:kern w:val="0"/>
          <w:sz w:val="24"/>
          <w:szCs w:val="24"/>
          <w:highlight w:val="none"/>
        </w:rPr>
        <w:t>应当按照法律、法规和工程建设强制性标准实施监理，并对建设工程安全生产承担监理责任。</w:t>
      </w:r>
    </w:p>
    <w:p w14:paraId="1A1C576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2.5</w:t>
      </w:r>
      <w:r>
        <w:rPr>
          <w:rFonts w:hint="eastAsia" w:ascii="仿宋" w:hAnsi="仿宋" w:eastAsia="仿宋" w:cs="仿宋"/>
          <w:color w:val="auto"/>
          <w:kern w:val="0"/>
          <w:sz w:val="24"/>
          <w:szCs w:val="24"/>
          <w:highlight w:val="none"/>
        </w:rPr>
        <w:t>合同管理</w:t>
      </w:r>
    </w:p>
    <w:p w14:paraId="24B4F4A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严格执行本工程各项合同条款的约定，落实贯彻合同精神，及时协调合同履约过程中的问题。</w:t>
      </w:r>
    </w:p>
    <w:p w14:paraId="287E37B5">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b/>
          <w:color w:val="auto"/>
          <w:kern w:val="0"/>
          <w:sz w:val="24"/>
          <w:szCs w:val="24"/>
          <w:highlight w:val="none"/>
        </w:rPr>
        <w:t>（</w:t>
      </w:r>
      <w:r>
        <w:rPr>
          <w:rFonts w:hint="eastAsia" w:ascii="仿宋" w:hAnsi="仿宋" w:eastAsia="仿宋" w:cs="仿宋"/>
          <w:b/>
          <w:color w:val="auto"/>
          <w:kern w:val="0"/>
          <w:sz w:val="24"/>
          <w:szCs w:val="24"/>
          <w:highlight w:val="none"/>
          <w:lang w:eastAsia="zh-CN"/>
        </w:rPr>
        <w:t>三</w:t>
      </w:r>
      <w:r>
        <w:rPr>
          <w:rFonts w:hint="eastAsia" w:ascii="仿宋" w:hAnsi="仿宋" w:eastAsia="仿宋" w:cs="仿宋"/>
          <w:b/>
          <w:color w:val="auto"/>
          <w:kern w:val="0"/>
          <w:sz w:val="24"/>
          <w:szCs w:val="24"/>
          <w:highlight w:val="none"/>
        </w:rPr>
        <w:t>）监理工作内容及服务要求</w:t>
      </w:r>
      <w:r>
        <w:rPr>
          <w:rFonts w:hint="eastAsia" w:ascii="仿宋" w:hAnsi="仿宋" w:eastAsia="仿宋" w:cs="仿宋"/>
          <w:b/>
          <w:bCs/>
          <w:color w:val="auto"/>
          <w:sz w:val="24"/>
          <w:szCs w:val="24"/>
          <w:highlight w:val="none"/>
          <w:lang w:eastAsia="zh-CN"/>
        </w:rPr>
        <w:t>（包括但不限于）</w:t>
      </w:r>
      <w:r>
        <w:rPr>
          <w:rFonts w:hint="eastAsia" w:ascii="仿宋" w:hAnsi="仿宋" w:eastAsia="仿宋" w:cs="仿宋"/>
          <w:color w:val="auto"/>
          <w:kern w:val="0"/>
          <w:sz w:val="24"/>
          <w:szCs w:val="24"/>
          <w:highlight w:val="none"/>
        </w:rPr>
        <w:t>：</w:t>
      </w:r>
    </w:p>
    <w:p w14:paraId="6A1FFB5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监理的工作内容</w:t>
      </w:r>
    </w:p>
    <w:p w14:paraId="35330AF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1.1</w:t>
      </w:r>
      <w:r>
        <w:rPr>
          <w:rFonts w:hint="eastAsia" w:ascii="仿宋" w:hAnsi="仿宋" w:eastAsia="仿宋" w:cs="仿宋"/>
          <w:color w:val="auto"/>
          <w:kern w:val="0"/>
          <w:sz w:val="24"/>
          <w:szCs w:val="24"/>
          <w:highlight w:val="none"/>
        </w:rPr>
        <w:t>编制建设工程监理规划；</w:t>
      </w:r>
    </w:p>
    <w:p w14:paraId="0F85A23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1.2</w:t>
      </w:r>
      <w:r>
        <w:rPr>
          <w:rFonts w:hint="eastAsia" w:ascii="仿宋" w:hAnsi="仿宋" w:eastAsia="仿宋" w:cs="仿宋"/>
          <w:color w:val="auto"/>
          <w:kern w:val="0"/>
          <w:sz w:val="24"/>
          <w:szCs w:val="24"/>
          <w:highlight w:val="none"/>
        </w:rPr>
        <w:t>按工程建设进度</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分专业编制建设工程监理细则，重点部位编制旁站方案；</w:t>
      </w:r>
    </w:p>
    <w:p w14:paraId="402A2C2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1.3</w:t>
      </w:r>
      <w:r>
        <w:rPr>
          <w:rFonts w:hint="eastAsia" w:ascii="仿宋" w:hAnsi="仿宋" w:eastAsia="仿宋" w:cs="仿宋"/>
          <w:color w:val="auto"/>
          <w:kern w:val="0"/>
          <w:sz w:val="24"/>
          <w:szCs w:val="24"/>
          <w:highlight w:val="none"/>
        </w:rPr>
        <w:t>按照建设工程监理细则实施监理；</w:t>
      </w:r>
    </w:p>
    <w:p w14:paraId="2E1D0EB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1.4</w:t>
      </w:r>
      <w:r>
        <w:rPr>
          <w:rFonts w:hint="eastAsia" w:ascii="仿宋" w:hAnsi="仿宋" w:eastAsia="仿宋" w:cs="仿宋"/>
          <w:color w:val="auto"/>
          <w:kern w:val="0"/>
          <w:sz w:val="24"/>
          <w:szCs w:val="24"/>
          <w:highlight w:val="none"/>
        </w:rPr>
        <w:t>出具书面建设工程监理评估报告；</w:t>
      </w:r>
    </w:p>
    <w:p w14:paraId="6A6791B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1.5</w:t>
      </w:r>
      <w:r>
        <w:rPr>
          <w:rFonts w:hint="eastAsia" w:ascii="仿宋" w:hAnsi="仿宋" w:eastAsia="仿宋" w:cs="仿宋"/>
          <w:color w:val="auto"/>
          <w:kern w:val="0"/>
          <w:sz w:val="24"/>
          <w:szCs w:val="24"/>
          <w:highlight w:val="none"/>
        </w:rPr>
        <w:t>按照规定的作业程序和形式进行监理：</w:t>
      </w:r>
    </w:p>
    <w:p w14:paraId="447403D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1.5.1</w:t>
      </w:r>
      <w:r>
        <w:rPr>
          <w:rFonts w:hint="eastAsia" w:ascii="仿宋" w:hAnsi="仿宋" w:eastAsia="仿宋" w:cs="仿宋"/>
          <w:color w:val="auto"/>
          <w:kern w:val="0"/>
          <w:sz w:val="24"/>
          <w:szCs w:val="24"/>
          <w:highlight w:val="none"/>
        </w:rPr>
        <w:t>协助</w:t>
      </w:r>
      <w:r>
        <w:rPr>
          <w:rFonts w:hint="eastAsia" w:ascii="仿宋" w:hAnsi="仿宋" w:eastAsia="仿宋" w:cs="仿宋"/>
          <w:color w:val="auto"/>
          <w:kern w:val="0"/>
          <w:sz w:val="24"/>
          <w:szCs w:val="24"/>
          <w:highlight w:val="none"/>
          <w:lang w:eastAsia="zh-CN"/>
        </w:rPr>
        <w:t>采购人</w:t>
      </w:r>
      <w:r>
        <w:rPr>
          <w:rFonts w:hint="eastAsia" w:ascii="仿宋" w:hAnsi="仿宋" w:eastAsia="仿宋" w:cs="仿宋"/>
          <w:color w:val="auto"/>
          <w:kern w:val="0"/>
          <w:sz w:val="24"/>
          <w:szCs w:val="24"/>
          <w:highlight w:val="none"/>
        </w:rPr>
        <w:t>和承建单位编写开工报告；</w:t>
      </w:r>
    </w:p>
    <w:p w14:paraId="1EC7442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1.5.2</w:t>
      </w:r>
      <w:r>
        <w:rPr>
          <w:rFonts w:hint="eastAsia" w:ascii="仿宋" w:hAnsi="仿宋" w:eastAsia="仿宋" w:cs="仿宋"/>
          <w:color w:val="auto"/>
          <w:kern w:val="0"/>
          <w:sz w:val="24"/>
          <w:szCs w:val="24"/>
          <w:highlight w:val="none"/>
        </w:rPr>
        <w:t>确认承建单位选择的分包单位；</w:t>
      </w:r>
    </w:p>
    <w:p w14:paraId="4A5A83C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1.5.3</w:t>
      </w:r>
      <w:r>
        <w:rPr>
          <w:rFonts w:hint="eastAsia" w:ascii="仿宋" w:hAnsi="仿宋" w:eastAsia="仿宋" w:cs="仿宋"/>
          <w:color w:val="auto"/>
          <w:kern w:val="0"/>
          <w:sz w:val="24"/>
          <w:szCs w:val="24"/>
          <w:highlight w:val="none"/>
        </w:rPr>
        <w:t>审查承建单位提出的施工组织设计、施工技术方案和施工进度计划，提出改进意见；</w:t>
      </w:r>
    </w:p>
    <w:p w14:paraId="365AB68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1.5.4</w:t>
      </w:r>
      <w:r>
        <w:rPr>
          <w:rFonts w:hint="eastAsia" w:ascii="仿宋" w:hAnsi="仿宋" w:eastAsia="仿宋" w:cs="仿宋"/>
          <w:color w:val="auto"/>
          <w:kern w:val="0"/>
          <w:sz w:val="24"/>
          <w:szCs w:val="24"/>
          <w:highlight w:val="none"/>
        </w:rPr>
        <w:t>审查承建单位提出的材料和设备清单及其所列的规格和质量；</w:t>
      </w:r>
    </w:p>
    <w:p w14:paraId="3961311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1.5.5</w:t>
      </w:r>
      <w:r>
        <w:rPr>
          <w:rFonts w:hint="eastAsia" w:ascii="仿宋" w:hAnsi="仿宋" w:eastAsia="仿宋" w:cs="仿宋"/>
          <w:color w:val="auto"/>
          <w:kern w:val="0"/>
          <w:sz w:val="24"/>
          <w:szCs w:val="24"/>
          <w:highlight w:val="none"/>
        </w:rPr>
        <w:t>调解</w:t>
      </w:r>
      <w:r>
        <w:rPr>
          <w:rFonts w:hint="eastAsia" w:ascii="仿宋" w:hAnsi="仿宋" w:eastAsia="仿宋" w:cs="仿宋"/>
          <w:color w:val="auto"/>
          <w:kern w:val="0"/>
          <w:sz w:val="24"/>
          <w:szCs w:val="24"/>
          <w:highlight w:val="none"/>
          <w:lang w:eastAsia="zh-CN"/>
        </w:rPr>
        <w:t>采购人</w:t>
      </w:r>
      <w:r>
        <w:rPr>
          <w:rFonts w:hint="eastAsia" w:ascii="仿宋" w:hAnsi="仿宋" w:eastAsia="仿宋" w:cs="仿宋"/>
          <w:color w:val="auto"/>
          <w:kern w:val="0"/>
          <w:sz w:val="24"/>
          <w:szCs w:val="24"/>
          <w:highlight w:val="none"/>
        </w:rPr>
        <w:t>和承建单位的争议；</w:t>
      </w:r>
    </w:p>
    <w:p w14:paraId="6811793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1.5.6</w:t>
      </w:r>
      <w:r>
        <w:rPr>
          <w:rFonts w:hint="eastAsia" w:ascii="仿宋" w:hAnsi="仿宋" w:eastAsia="仿宋" w:cs="仿宋"/>
          <w:color w:val="auto"/>
          <w:kern w:val="0"/>
          <w:sz w:val="24"/>
          <w:szCs w:val="24"/>
          <w:highlight w:val="none"/>
        </w:rPr>
        <w:t>督促、检查承建单位严格执行工程承包合同和工程技术标准；</w:t>
      </w:r>
    </w:p>
    <w:p w14:paraId="535A092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1.5.7</w:t>
      </w:r>
      <w:r>
        <w:rPr>
          <w:rFonts w:hint="eastAsia" w:ascii="仿宋" w:hAnsi="仿宋" w:eastAsia="仿宋" w:cs="仿宋"/>
          <w:color w:val="auto"/>
          <w:kern w:val="0"/>
          <w:sz w:val="24"/>
          <w:szCs w:val="24"/>
          <w:highlight w:val="none"/>
        </w:rPr>
        <w:t>检查工程进度和施工质量，验收分部分项工程，签署工程付款凭证；</w:t>
      </w:r>
    </w:p>
    <w:p w14:paraId="351927E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1.5.8</w:t>
      </w:r>
      <w:r>
        <w:rPr>
          <w:rFonts w:hint="eastAsia" w:ascii="仿宋" w:hAnsi="仿宋" w:eastAsia="仿宋" w:cs="仿宋"/>
          <w:color w:val="auto"/>
          <w:kern w:val="0"/>
          <w:sz w:val="24"/>
          <w:szCs w:val="24"/>
          <w:highlight w:val="none"/>
        </w:rPr>
        <w:t>检查工程使用的材料、构件和设备的质量，检查安全防护的设施；</w:t>
      </w:r>
    </w:p>
    <w:p w14:paraId="7C18365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1.5.9</w:t>
      </w:r>
      <w:r>
        <w:rPr>
          <w:rFonts w:hint="eastAsia" w:ascii="仿宋" w:hAnsi="仿宋" w:eastAsia="仿宋" w:cs="仿宋"/>
          <w:color w:val="auto"/>
          <w:kern w:val="0"/>
          <w:sz w:val="24"/>
          <w:szCs w:val="24"/>
          <w:highlight w:val="none"/>
        </w:rPr>
        <w:t>投资控制；</w:t>
      </w:r>
    </w:p>
    <w:p w14:paraId="3B12609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1.5.10</w:t>
      </w:r>
      <w:r>
        <w:rPr>
          <w:rFonts w:hint="eastAsia" w:ascii="仿宋" w:hAnsi="仿宋" w:eastAsia="仿宋" w:cs="仿宋"/>
          <w:color w:val="auto"/>
          <w:kern w:val="0"/>
          <w:sz w:val="24"/>
          <w:szCs w:val="24"/>
          <w:highlight w:val="none"/>
        </w:rPr>
        <w:t>督促整理合同文件和技术档案资料；</w:t>
      </w:r>
    </w:p>
    <w:p w14:paraId="5BFA1D5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1.5.11</w:t>
      </w:r>
      <w:r>
        <w:rPr>
          <w:rFonts w:hint="eastAsia" w:ascii="仿宋" w:hAnsi="仿宋" w:eastAsia="仿宋" w:cs="仿宋"/>
          <w:color w:val="auto"/>
          <w:kern w:val="0"/>
          <w:sz w:val="24"/>
          <w:szCs w:val="24"/>
          <w:highlight w:val="none"/>
        </w:rPr>
        <w:t>组织设计单位和承建单位进行工程竣工初步验收，提出竣工验收报告。</w:t>
      </w:r>
    </w:p>
    <w:p w14:paraId="396166C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1.6</w:t>
      </w:r>
      <w:r>
        <w:rPr>
          <w:rFonts w:hint="eastAsia" w:ascii="仿宋" w:hAnsi="仿宋" w:eastAsia="仿宋" w:cs="仿宋"/>
          <w:color w:val="auto"/>
          <w:kern w:val="0"/>
          <w:sz w:val="24"/>
          <w:szCs w:val="24"/>
          <w:highlight w:val="none"/>
        </w:rPr>
        <w:t>监理任务完成后，向</w:t>
      </w:r>
      <w:r>
        <w:rPr>
          <w:rFonts w:hint="eastAsia" w:ascii="仿宋" w:hAnsi="仿宋" w:eastAsia="仿宋" w:cs="仿宋"/>
          <w:color w:val="auto"/>
          <w:kern w:val="0"/>
          <w:sz w:val="24"/>
          <w:szCs w:val="24"/>
          <w:highlight w:val="none"/>
          <w:lang w:eastAsia="zh-CN"/>
        </w:rPr>
        <w:t>采购人</w:t>
      </w:r>
      <w:r>
        <w:rPr>
          <w:rFonts w:hint="eastAsia" w:ascii="仿宋" w:hAnsi="仿宋" w:eastAsia="仿宋" w:cs="仿宋"/>
          <w:color w:val="auto"/>
          <w:kern w:val="0"/>
          <w:sz w:val="24"/>
          <w:szCs w:val="24"/>
          <w:highlight w:val="none"/>
        </w:rPr>
        <w:t>提交建设工程监理档案材料。</w:t>
      </w:r>
    </w:p>
    <w:p w14:paraId="79525D3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项目进度控制</w:t>
      </w:r>
    </w:p>
    <w:p w14:paraId="371E0EF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2.1</w:t>
      </w:r>
      <w:r>
        <w:rPr>
          <w:rFonts w:hint="eastAsia" w:ascii="仿宋" w:hAnsi="仿宋" w:eastAsia="仿宋" w:cs="仿宋"/>
          <w:color w:val="auto"/>
          <w:kern w:val="0"/>
          <w:sz w:val="24"/>
          <w:szCs w:val="24"/>
          <w:highlight w:val="none"/>
        </w:rPr>
        <w:t>审核</w:t>
      </w:r>
      <w:r>
        <w:rPr>
          <w:rFonts w:hint="eastAsia" w:ascii="仿宋" w:hAnsi="仿宋" w:eastAsia="仿宋" w:cs="仿宋"/>
          <w:color w:val="auto"/>
          <w:kern w:val="0"/>
          <w:sz w:val="24"/>
          <w:szCs w:val="24"/>
          <w:highlight w:val="none"/>
          <w:lang w:eastAsia="zh-CN"/>
        </w:rPr>
        <w:t>承建单位</w:t>
      </w:r>
      <w:r>
        <w:rPr>
          <w:rFonts w:hint="eastAsia" w:ascii="仿宋" w:hAnsi="仿宋" w:eastAsia="仿宋" w:cs="仿宋"/>
          <w:color w:val="auto"/>
          <w:kern w:val="0"/>
          <w:sz w:val="24"/>
          <w:szCs w:val="24"/>
          <w:highlight w:val="none"/>
        </w:rPr>
        <w:t>的进度分解计划，确认分解计划可以保证总体计划目标；</w:t>
      </w:r>
    </w:p>
    <w:p w14:paraId="66DC2A1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2.2</w:t>
      </w:r>
      <w:r>
        <w:rPr>
          <w:rFonts w:hint="eastAsia" w:ascii="仿宋" w:hAnsi="仿宋" w:eastAsia="仿宋" w:cs="仿宋"/>
          <w:color w:val="auto"/>
          <w:kern w:val="0"/>
          <w:sz w:val="24"/>
          <w:szCs w:val="24"/>
          <w:highlight w:val="none"/>
        </w:rPr>
        <w:t>对项目实施进度进行实时跟踪，并要求</w:t>
      </w:r>
      <w:r>
        <w:rPr>
          <w:rFonts w:hint="eastAsia" w:ascii="仿宋" w:hAnsi="仿宋" w:eastAsia="仿宋" w:cs="仿宋"/>
          <w:color w:val="auto"/>
          <w:kern w:val="0"/>
          <w:sz w:val="24"/>
          <w:szCs w:val="24"/>
          <w:highlight w:val="none"/>
          <w:lang w:eastAsia="zh-CN"/>
        </w:rPr>
        <w:t>承建单位</w:t>
      </w:r>
      <w:r>
        <w:rPr>
          <w:rFonts w:hint="eastAsia" w:ascii="仿宋" w:hAnsi="仿宋" w:eastAsia="仿宋" w:cs="仿宋"/>
          <w:color w:val="auto"/>
          <w:kern w:val="0"/>
          <w:sz w:val="24"/>
          <w:szCs w:val="24"/>
          <w:highlight w:val="none"/>
        </w:rPr>
        <w:t>对进度计划进行动态调整，以确保项目的阶段和总体进度目标的实现；</w:t>
      </w:r>
    </w:p>
    <w:p w14:paraId="4B54BCC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2.3</w:t>
      </w:r>
      <w:r>
        <w:rPr>
          <w:rFonts w:hint="eastAsia" w:ascii="仿宋" w:hAnsi="仿宋" w:eastAsia="仿宋" w:cs="仿宋"/>
          <w:color w:val="auto"/>
          <w:kern w:val="0"/>
          <w:sz w:val="24"/>
          <w:szCs w:val="24"/>
          <w:highlight w:val="none"/>
        </w:rPr>
        <w:t>当工期目标严重偏离时，应及时指出，并提出对策建议，同时督促</w:t>
      </w:r>
      <w:r>
        <w:rPr>
          <w:rFonts w:hint="eastAsia" w:ascii="仿宋" w:hAnsi="仿宋" w:eastAsia="仿宋" w:cs="仿宋"/>
          <w:color w:val="auto"/>
          <w:kern w:val="0"/>
          <w:sz w:val="24"/>
          <w:szCs w:val="24"/>
          <w:highlight w:val="none"/>
          <w:lang w:eastAsia="zh-CN"/>
        </w:rPr>
        <w:t>承建单位</w:t>
      </w:r>
      <w:r>
        <w:rPr>
          <w:rFonts w:hint="eastAsia" w:ascii="仿宋" w:hAnsi="仿宋" w:eastAsia="仿宋" w:cs="仿宋"/>
          <w:color w:val="auto"/>
          <w:kern w:val="0"/>
          <w:sz w:val="24"/>
          <w:szCs w:val="24"/>
          <w:highlight w:val="none"/>
        </w:rPr>
        <w:t>尽快采取措施。</w:t>
      </w:r>
    </w:p>
    <w:p w14:paraId="2CF557D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2.4</w:t>
      </w:r>
      <w:r>
        <w:rPr>
          <w:rFonts w:hint="eastAsia" w:ascii="仿宋" w:hAnsi="仿宋" w:eastAsia="仿宋" w:cs="仿宋"/>
          <w:color w:val="auto"/>
          <w:kern w:val="0"/>
          <w:sz w:val="24"/>
          <w:szCs w:val="24"/>
          <w:highlight w:val="none"/>
        </w:rPr>
        <w:t>全面了解工程进度要求，掌握时间节点；</w:t>
      </w:r>
    </w:p>
    <w:p w14:paraId="4F9FF0A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2.5</w:t>
      </w:r>
      <w:r>
        <w:rPr>
          <w:rFonts w:hint="eastAsia" w:ascii="仿宋" w:hAnsi="仿宋" w:eastAsia="仿宋" w:cs="仿宋"/>
          <w:color w:val="auto"/>
          <w:kern w:val="0"/>
          <w:sz w:val="24"/>
          <w:szCs w:val="24"/>
          <w:highlight w:val="none"/>
        </w:rPr>
        <w:t>协助</w:t>
      </w:r>
      <w:r>
        <w:rPr>
          <w:rFonts w:hint="eastAsia" w:ascii="仿宋" w:hAnsi="仿宋" w:eastAsia="仿宋" w:cs="仿宋"/>
          <w:color w:val="auto"/>
          <w:kern w:val="0"/>
          <w:sz w:val="24"/>
          <w:szCs w:val="24"/>
          <w:highlight w:val="none"/>
          <w:lang w:eastAsia="zh-CN"/>
        </w:rPr>
        <w:t>承建单位</w:t>
      </w:r>
      <w:r>
        <w:rPr>
          <w:rFonts w:hint="eastAsia" w:ascii="仿宋" w:hAnsi="仿宋" w:eastAsia="仿宋" w:cs="仿宋"/>
          <w:color w:val="auto"/>
          <w:kern w:val="0"/>
          <w:sz w:val="24"/>
          <w:szCs w:val="24"/>
          <w:highlight w:val="none"/>
        </w:rPr>
        <w:t>制定工作进度计划，报</w:t>
      </w:r>
      <w:r>
        <w:rPr>
          <w:rFonts w:hint="eastAsia" w:ascii="仿宋" w:hAnsi="仿宋" w:eastAsia="仿宋" w:cs="仿宋"/>
          <w:color w:val="auto"/>
          <w:kern w:val="0"/>
          <w:sz w:val="24"/>
          <w:szCs w:val="24"/>
          <w:highlight w:val="none"/>
          <w:lang w:eastAsia="zh-CN"/>
        </w:rPr>
        <w:t>采购人</w:t>
      </w:r>
      <w:r>
        <w:rPr>
          <w:rFonts w:hint="eastAsia" w:ascii="仿宋" w:hAnsi="仿宋" w:eastAsia="仿宋" w:cs="仿宋"/>
          <w:color w:val="auto"/>
          <w:kern w:val="0"/>
          <w:sz w:val="24"/>
          <w:szCs w:val="24"/>
          <w:highlight w:val="none"/>
        </w:rPr>
        <w:t>备案后监督实施；</w:t>
      </w:r>
    </w:p>
    <w:p w14:paraId="69DC6D5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2.6</w:t>
      </w:r>
      <w:r>
        <w:rPr>
          <w:rFonts w:hint="eastAsia" w:ascii="仿宋" w:hAnsi="仿宋" w:eastAsia="仿宋" w:cs="仿宋"/>
          <w:color w:val="auto"/>
          <w:kern w:val="0"/>
          <w:sz w:val="24"/>
          <w:szCs w:val="24"/>
          <w:highlight w:val="none"/>
        </w:rPr>
        <w:t>按照工程进度分解工作量，督促</w:t>
      </w:r>
      <w:r>
        <w:rPr>
          <w:rFonts w:hint="eastAsia" w:ascii="仿宋" w:hAnsi="仿宋" w:eastAsia="仿宋" w:cs="仿宋"/>
          <w:color w:val="auto"/>
          <w:kern w:val="0"/>
          <w:sz w:val="24"/>
          <w:szCs w:val="24"/>
          <w:highlight w:val="none"/>
          <w:lang w:eastAsia="zh-CN"/>
        </w:rPr>
        <w:t>承建单位</w:t>
      </w:r>
      <w:r>
        <w:rPr>
          <w:rFonts w:hint="eastAsia" w:ascii="仿宋" w:hAnsi="仿宋" w:eastAsia="仿宋" w:cs="仿宋"/>
          <w:color w:val="auto"/>
          <w:kern w:val="0"/>
          <w:sz w:val="24"/>
          <w:szCs w:val="24"/>
          <w:highlight w:val="none"/>
        </w:rPr>
        <w:t>按期完成，提出合理化建议；</w:t>
      </w:r>
    </w:p>
    <w:p w14:paraId="006F0D5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2.7</w:t>
      </w:r>
      <w:r>
        <w:rPr>
          <w:rFonts w:hint="eastAsia" w:ascii="仿宋" w:hAnsi="仿宋" w:eastAsia="仿宋" w:cs="仿宋"/>
          <w:color w:val="auto"/>
          <w:kern w:val="0"/>
          <w:sz w:val="24"/>
          <w:szCs w:val="24"/>
          <w:highlight w:val="none"/>
        </w:rPr>
        <w:t>做好进度款项结算的各项组织、协调、表单确认等工作；</w:t>
      </w:r>
    </w:p>
    <w:p w14:paraId="11C4F3D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2.8</w:t>
      </w:r>
      <w:r>
        <w:rPr>
          <w:rFonts w:hint="eastAsia" w:ascii="仿宋" w:hAnsi="仿宋" w:eastAsia="仿宋" w:cs="仿宋"/>
          <w:color w:val="auto"/>
          <w:kern w:val="0"/>
          <w:sz w:val="24"/>
          <w:szCs w:val="24"/>
          <w:highlight w:val="none"/>
        </w:rPr>
        <w:t>针对采购人有义务做好进度汇报工作。</w:t>
      </w:r>
    </w:p>
    <w:p w14:paraId="149020D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项目投资控制</w:t>
      </w:r>
    </w:p>
    <w:p w14:paraId="611D261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3.1</w:t>
      </w:r>
      <w:r>
        <w:rPr>
          <w:rFonts w:hint="eastAsia" w:ascii="仿宋" w:hAnsi="仿宋" w:eastAsia="仿宋" w:cs="仿宋"/>
          <w:color w:val="auto"/>
          <w:kern w:val="0"/>
          <w:sz w:val="24"/>
          <w:szCs w:val="24"/>
          <w:highlight w:val="none"/>
        </w:rPr>
        <w:t>通过对项目实施方案的优化，确保投资控制在预算之内；</w:t>
      </w:r>
    </w:p>
    <w:p w14:paraId="4A099F0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3.2</w:t>
      </w:r>
      <w:r>
        <w:rPr>
          <w:rFonts w:hint="eastAsia" w:ascii="仿宋" w:hAnsi="仿宋" w:eastAsia="仿宋" w:cs="仿宋"/>
          <w:color w:val="auto"/>
          <w:kern w:val="0"/>
          <w:sz w:val="24"/>
          <w:szCs w:val="24"/>
          <w:highlight w:val="none"/>
        </w:rPr>
        <w:t>协助采购人做好项目支付预算的现金流量表，将付款进度与工程质量与形象进度结合起来。</w:t>
      </w:r>
    </w:p>
    <w:p w14:paraId="56ECEE7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项目合同管理</w:t>
      </w:r>
    </w:p>
    <w:p w14:paraId="145388E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4.1</w:t>
      </w:r>
      <w:r>
        <w:rPr>
          <w:rFonts w:hint="eastAsia" w:ascii="仿宋" w:hAnsi="仿宋" w:eastAsia="仿宋" w:cs="仿宋"/>
          <w:color w:val="auto"/>
          <w:kern w:val="0"/>
          <w:sz w:val="24"/>
          <w:szCs w:val="24"/>
          <w:highlight w:val="none"/>
        </w:rPr>
        <w:t>跟踪检查合同的执行情况，确保</w:t>
      </w:r>
      <w:r>
        <w:rPr>
          <w:rFonts w:hint="eastAsia" w:ascii="仿宋" w:hAnsi="仿宋" w:eastAsia="仿宋" w:cs="仿宋"/>
          <w:color w:val="auto"/>
          <w:kern w:val="0"/>
          <w:sz w:val="24"/>
          <w:szCs w:val="24"/>
          <w:highlight w:val="none"/>
          <w:lang w:eastAsia="zh-CN"/>
        </w:rPr>
        <w:t>承建单位</w:t>
      </w:r>
      <w:r>
        <w:rPr>
          <w:rFonts w:hint="eastAsia" w:ascii="仿宋" w:hAnsi="仿宋" w:eastAsia="仿宋" w:cs="仿宋"/>
          <w:color w:val="auto"/>
          <w:kern w:val="0"/>
          <w:sz w:val="24"/>
          <w:szCs w:val="24"/>
          <w:highlight w:val="none"/>
        </w:rPr>
        <w:t>按时履约；</w:t>
      </w:r>
    </w:p>
    <w:p w14:paraId="5160D03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4.2</w:t>
      </w:r>
      <w:r>
        <w:rPr>
          <w:rFonts w:hint="eastAsia" w:ascii="仿宋" w:hAnsi="仿宋" w:eastAsia="仿宋" w:cs="仿宋"/>
          <w:color w:val="auto"/>
          <w:kern w:val="0"/>
          <w:sz w:val="24"/>
          <w:szCs w:val="24"/>
          <w:highlight w:val="none"/>
        </w:rPr>
        <w:t>对合同工期的延误和延期进行审核确认；</w:t>
      </w:r>
    </w:p>
    <w:p w14:paraId="31F00AE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4.3</w:t>
      </w:r>
      <w:r>
        <w:rPr>
          <w:rFonts w:hint="eastAsia" w:ascii="仿宋" w:hAnsi="仿宋" w:eastAsia="仿宋" w:cs="仿宋"/>
          <w:color w:val="auto"/>
          <w:kern w:val="0"/>
          <w:sz w:val="24"/>
          <w:szCs w:val="24"/>
          <w:highlight w:val="none"/>
        </w:rPr>
        <w:t>对合同变更、索赔等事宜进行审核确认；</w:t>
      </w:r>
    </w:p>
    <w:p w14:paraId="365265B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4.4</w:t>
      </w:r>
      <w:r>
        <w:rPr>
          <w:rFonts w:hint="eastAsia" w:ascii="仿宋" w:hAnsi="仿宋" w:eastAsia="仿宋" w:cs="仿宋"/>
          <w:color w:val="auto"/>
          <w:kern w:val="0"/>
          <w:sz w:val="24"/>
          <w:szCs w:val="24"/>
          <w:highlight w:val="none"/>
        </w:rPr>
        <w:t>根据合同约定，审核</w:t>
      </w:r>
      <w:r>
        <w:rPr>
          <w:rFonts w:hint="eastAsia" w:ascii="仿宋" w:hAnsi="仿宋" w:eastAsia="仿宋" w:cs="仿宋"/>
          <w:color w:val="auto"/>
          <w:kern w:val="0"/>
          <w:sz w:val="24"/>
          <w:szCs w:val="24"/>
          <w:highlight w:val="none"/>
          <w:lang w:eastAsia="zh-CN"/>
        </w:rPr>
        <w:t>承建单位</w:t>
      </w:r>
      <w:r>
        <w:rPr>
          <w:rFonts w:hint="eastAsia" w:ascii="仿宋" w:hAnsi="仿宋" w:eastAsia="仿宋" w:cs="仿宋"/>
          <w:color w:val="auto"/>
          <w:kern w:val="0"/>
          <w:sz w:val="24"/>
          <w:szCs w:val="24"/>
          <w:highlight w:val="none"/>
        </w:rPr>
        <w:t>提交的工作量和付款申请，签发付款凭证。</w:t>
      </w:r>
    </w:p>
    <w:p w14:paraId="75A07B3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4.5</w:t>
      </w:r>
      <w:r>
        <w:rPr>
          <w:rFonts w:hint="eastAsia" w:ascii="仿宋" w:hAnsi="仿宋" w:eastAsia="仿宋" w:cs="仿宋"/>
          <w:color w:val="auto"/>
          <w:kern w:val="0"/>
          <w:sz w:val="24"/>
          <w:szCs w:val="24"/>
          <w:highlight w:val="none"/>
        </w:rPr>
        <w:t>对项目变更控制，明确界定项目变更的目标，防止变更范围的扩大化，加强变更风险以及变更效果的评估。</w:t>
      </w:r>
    </w:p>
    <w:p w14:paraId="73F0AC4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4.6</w:t>
      </w:r>
      <w:r>
        <w:rPr>
          <w:rFonts w:hint="eastAsia" w:ascii="仿宋" w:hAnsi="仿宋" w:eastAsia="仿宋" w:cs="仿宋"/>
          <w:color w:val="auto"/>
          <w:kern w:val="0"/>
          <w:sz w:val="24"/>
          <w:szCs w:val="24"/>
          <w:highlight w:val="none"/>
        </w:rPr>
        <w:t>对变更申请及时响应；任何变更都应在实施前进行评估，选择冲击最小的变更方案；</w:t>
      </w:r>
    </w:p>
    <w:p w14:paraId="4BED8D3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4.7</w:t>
      </w:r>
      <w:r>
        <w:rPr>
          <w:rFonts w:hint="eastAsia" w:ascii="仿宋" w:hAnsi="仿宋" w:eastAsia="仿宋" w:cs="仿宋"/>
          <w:color w:val="auto"/>
          <w:kern w:val="0"/>
          <w:sz w:val="24"/>
          <w:szCs w:val="24"/>
          <w:highlight w:val="none"/>
        </w:rPr>
        <w:t>任何变更都要得到三方（采购人、</w:t>
      </w:r>
      <w:r>
        <w:rPr>
          <w:rFonts w:hint="eastAsia" w:ascii="仿宋" w:hAnsi="仿宋" w:eastAsia="仿宋" w:cs="仿宋"/>
          <w:color w:val="auto"/>
          <w:kern w:val="0"/>
          <w:sz w:val="24"/>
          <w:szCs w:val="24"/>
          <w:highlight w:val="none"/>
          <w:lang w:eastAsia="zh-CN"/>
        </w:rPr>
        <w:t>中标人</w:t>
      </w:r>
      <w:r>
        <w:rPr>
          <w:rFonts w:hint="eastAsia" w:ascii="仿宋" w:hAnsi="仿宋" w:eastAsia="仿宋" w:cs="仿宋"/>
          <w:color w:val="auto"/>
          <w:kern w:val="0"/>
          <w:sz w:val="24"/>
          <w:szCs w:val="24"/>
          <w:highlight w:val="none"/>
        </w:rPr>
        <w:t>和</w:t>
      </w:r>
      <w:r>
        <w:rPr>
          <w:rFonts w:hint="eastAsia" w:ascii="仿宋" w:hAnsi="仿宋" w:eastAsia="仿宋" w:cs="仿宋"/>
          <w:color w:val="auto"/>
          <w:kern w:val="0"/>
          <w:sz w:val="24"/>
          <w:szCs w:val="24"/>
          <w:highlight w:val="none"/>
          <w:lang w:eastAsia="zh-CN"/>
        </w:rPr>
        <w:t>承建单位</w:t>
      </w:r>
      <w:r>
        <w:rPr>
          <w:rFonts w:hint="eastAsia" w:ascii="仿宋" w:hAnsi="仿宋" w:eastAsia="仿宋" w:cs="仿宋"/>
          <w:color w:val="auto"/>
          <w:kern w:val="0"/>
          <w:sz w:val="24"/>
          <w:szCs w:val="24"/>
          <w:highlight w:val="none"/>
        </w:rPr>
        <w:t>）的书面确认。</w:t>
      </w:r>
    </w:p>
    <w:p w14:paraId="3668AFD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信息管理/项目文档管理</w:t>
      </w:r>
    </w:p>
    <w:p w14:paraId="553515C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5.1</w:t>
      </w:r>
      <w:r>
        <w:rPr>
          <w:rFonts w:hint="eastAsia" w:ascii="仿宋" w:hAnsi="仿宋" w:eastAsia="仿宋" w:cs="仿宋"/>
          <w:color w:val="auto"/>
          <w:kern w:val="0"/>
          <w:sz w:val="24"/>
          <w:szCs w:val="24"/>
          <w:highlight w:val="none"/>
        </w:rPr>
        <w:t>做好监理日记及工程大事记；</w:t>
      </w:r>
    </w:p>
    <w:p w14:paraId="687D130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5.2</w:t>
      </w:r>
      <w:r>
        <w:rPr>
          <w:rFonts w:hint="eastAsia" w:ascii="仿宋" w:hAnsi="仿宋" w:eastAsia="仿宋" w:cs="仿宋"/>
          <w:color w:val="auto"/>
          <w:kern w:val="0"/>
          <w:sz w:val="24"/>
          <w:szCs w:val="24"/>
          <w:highlight w:val="none"/>
        </w:rPr>
        <w:t>做好合同批复等各类往来文件的批复与存档；</w:t>
      </w:r>
    </w:p>
    <w:p w14:paraId="793B820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5.3</w:t>
      </w:r>
      <w:r>
        <w:rPr>
          <w:rFonts w:hint="eastAsia" w:ascii="仿宋" w:hAnsi="仿宋" w:eastAsia="仿宋" w:cs="仿宋"/>
          <w:color w:val="auto"/>
          <w:kern w:val="0"/>
          <w:sz w:val="24"/>
          <w:szCs w:val="24"/>
          <w:highlight w:val="none"/>
        </w:rPr>
        <w:t>做好项目协调会、技术专题会的会议纪要；</w:t>
      </w:r>
    </w:p>
    <w:p w14:paraId="1CEC93A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5.4</w:t>
      </w:r>
      <w:r>
        <w:rPr>
          <w:rFonts w:hint="eastAsia" w:ascii="仿宋" w:hAnsi="仿宋" w:eastAsia="仿宋" w:cs="仿宋"/>
          <w:color w:val="auto"/>
          <w:kern w:val="0"/>
          <w:sz w:val="24"/>
          <w:szCs w:val="24"/>
          <w:highlight w:val="none"/>
        </w:rPr>
        <w:t>管理好实施期间的各类技术文档；</w:t>
      </w:r>
    </w:p>
    <w:p w14:paraId="7C6D6A5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5.5</w:t>
      </w:r>
      <w:r>
        <w:rPr>
          <w:rFonts w:hint="eastAsia" w:ascii="仿宋" w:hAnsi="仿宋" w:eastAsia="仿宋" w:cs="仿宋"/>
          <w:color w:val="auto"/>
          <w:kern w:val="0"/>
          <w:sz w:val="24"/>
          <w:szCs w:val="24"/>
          <w:highlight w:val="none"/>
        </w:rPr>
        <w:t>项目月报（周报）；</w:t>
      </w:r>
    </w:p>
    <w:p w14:paraId="6C4D0FB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5.6</w:t>
      </w:r>
      <w:r>
        <w:rPr>
          <w:rFonts w:hint="eastAsia" w:ascii="仿宋" w:hAnsi="仿宋" w:eastAsia="仿宋" w:cs="仿宋"/>
          <w:color w:val="auto"/>
          <w:kern w:val="0"/>
          <w:sz w:val="24"/>
          <w:szCs w:val="24"/>
          <w:highlight w:val="none"/>
        </w:rPr>
        <w:t>监理工程师通知；</w:t>
      </w:r>
    </w:p>
    <w:p w14:paraId="67990BF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5.7</w:t>
      </w:r>
      <w:r>
        <w:rPr>
          <w:rFonts w:hint="eastAsia" w:ascii="仿宋" w:hAnsi="仿宋" w:eastAsia="仿宋" w:cs="仿宋"/>
          <w:color w:val="auto"/>
          <w:kern w:val="0"/>
          <w:sz w:val="24"/>
          <w:szCs w:val="24"/>
          <w:highlight w:val="none"/>
        </w:rPr>
        <w:t>各种会议纪要；</w:t>
      </w:r>
    </w:p>
    <w:p w14:paraId="00C8F29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5.8</w:t>
      </w:r>
      <w:r>
        <w:rPr>
          <w:rFonts w:hint="eastAsia" w:ascii="仿宋" w:hAnsi="仿宋" w:eastAsia="仿宋" w:cs="仿宋"/>
          <w:color w:val="auto"/>
          <w:kern w:val="0"/>
          <w:sz w:val="24"/>
          <w:szCs w:val="24"/>
          <w:highlight w:val="none"/>
        </w:rPr>
        <w:t>阶段性项目总结；</w:t>
      </w:r>
    </w:p>
    <w:p w14:paraId="301F010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5.9</w:t>
      </w:r>
      <w:r>
        <w:rPr>
          <w:rFonts w:hint="eastAsia" w:ascii="仿宋" w:hAnsi="仿宋" w:eastAsia="仿宋" w:cs="仿宋"/>
          <w:color w:val="auto"/>
          <w:kern w:val="0"/>
          <w:sz w:val="24"/>
          <w:szCs w:val="24"/>
          <w:highlight w:val="none"/>
          <w:lang w:eastAsia="zh-CN"/>
        </w:rPr>
        <w:t>承建单位</w:t>
      </w:r>
      <w:r>
        <w:rPr>
          <w:rFonts w:hint="eastAsia" w:ascii="仿宋" w:hAnsi="仿宋" w:eastAsia="仿宋" w:cs="仿宋"/>
          <w:color w:val="auto"/>
          <w:kern w:val="0"/>
          <w:sz w:val="24"/>
          <w:szCs w:val="24"/>
          <w:highlight w:val="none"/>
        </w:rPr>
        <w:t>提交的技术文档。</w:t>
      </w:r>
    </w:p>
    <w:p w14:paraId="653DF18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工作协调：接受委托，负责协调本项目所涉及的各单位之间的工作关系，并协调解决项目过程中的各类纠纷及安全事故的协调处理。</w:t>
      </w:r>
      <w:r>
        <w:rPr>
          <w:rFonts w:hint="eastAsia" w:ascii="仿宋" w:hAnsi="仿宋" w:eastAsia="仿宋" w:cs="仿宋"/>
          <w:color w:val="auto"/>
          <w:kern w:val="0"/>
          <w:sz w:val="24"/>
          <w:szCs w:val="24"/>
          <w:highlight w:val="none"/>
          <w:lang w:eastAsia="zh-CN"/>
        </w:rPr>
        <w:t>中标人</w:t>
      </w:r>
      <w:r>
        <w:rPr>
          <w:rFonts w:hint="eastAsia" w:ascii="仿宋" w:hAnsi="仿宋" w:eastAsia="仿宋" w:cs="仿宋"/>
          <w:color w:val="auto"/>
          <w:kern w:val="0"/>
          <w:sz w:val="24"/>
          <w:szCs w:val="24"/>
          <w:highlight w:val="none"/>
        </w:rPr>
        <w:t>应通过必要的会议制度来实施协调工作，主要会议包括不限于：</w:t>
      </w:r>
    </w:p>
    <w:p w14:paraId="1DA8E03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6.1</w:t>
      </w:r>
      <w:r>
        <w:rPr>
          <w:rFonts w:hint="eastAsia" w:ascii="仿宋" w:hAnsi="仿宋" w:eastAsia="仿宋" w:cs="仿宋"/>
          <w:color w:val="auto"/>
          <w:kern w:val="0"/>
          <w:sz w:val="24"/>
          <w:szCs w:val="24"/>
          <w:highlight w:val="none"/>
        </w:rPr>
        <w:t>第一次现场会</w:t>
      </w:r>
    </w:p>
    <w:p w14:paraId="75682EA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6.2</w:t>
      </w:r>
      <w:r>
        <w:rPr>
          <w:rFonts w:hint="eastAsia" w:ascii="仿宋" w:hAnsi="仿宋" w:eastAsia="仿宋" w:cs="仿宋"/>
          <w:color w:val="auto"/>
          <w:kern w:val="0"/>
          <w:sz w:val="24"/>
          <w:szCs w:val="24"/>
          <w:highlight w:val="none"/>
        </w:rPr>
        <w:t>监理交底会</w:t>
      </w:r>
    </w:p>
    <w:p w14:paraId="0F586DC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6.3</w:t>
      </w:r>
      <w:r>
        <w:rPr>
          <w:rFonts w:hint="eastAsia" w:ascii="仿宋" w:hAnsi="仿宋" w:eastAsia="仿宋" w:cs="仿宋"/>
          <w:color w:val="auto"/>
          <w:kern w:val="0"/>
          <w:sz w:val="24"/>
          <w:szCs w:val="24"/>
          <w:highlight w:val="none"/>
        </w:rPr>
        <w:t>周例会及采购人组织的专题会</w:t>
      </w:r>
    </w:p>
    <w:p w14:paraId="1411D63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6.4</w:t>
      </w:r>
      <w:r>
        <w:rPr>
          <w:rFonts w:hint="eastAsia" w:ascii="仿宋" w:hAnsi="仿宋" w:eastAsia="仿宋" w:cs="仿宋"/>
          <w:color w:val="auto"/>
          <w:kern w:val="0"/>
          <w:sz w:val="24"/>
          <w:szCs w:val="24"/>
          <w:highlight w:val="none"/>
        </w:rPr>
        <w:t>监理协调会</w:t>
      </w:r>
    </w:p>
    <w:p w14:paraId="745AF73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6.5</w:t>
      </w:r>
      <w:r>
        <w:rPr>
          <w:rFonts w:hint="eastAsia" w:ascii="仿宋" w:hAnsi="仿宋" w:eastAsia="仿宋" w:cs="仿宋"/>
          <w:color w:val="auto"/>
          <w:kern w:val="0"/>
          <w:sz w:val="24"/>
          <w:szCs w:val="24"/>
          <w:highlight w:val="none"/>
        </w:rPr>
        <w:t>专题讨论会</w:t>
      </w:r>
    </w:p>
    <w:p w14:paraId="2F8F2D9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6.6</w:t>
      </w:r>
      <w:r>
        <w:rPr>
          <w:rFonts w:hint="eastAsia" w:ascii="仿宋" w:hAnsi="仿宋" w:eastAsia="仿宋" w:cs="仿宋"/>
          <w:color w:val="auto"/>
          <w:kern w:val="0"/>
          <w:sz w:val="24"/>
          <w:szCs w:val="24"/>
          <w:highlight w:val="none"/>
        </w:rPr>
        <w:t>专家论证会</w:t>
      </w:r>
    </w:p>
    <w:p w14:paraId="3888D0A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6.7</w:t>
      </w:r>
      <w:r>
        <w:rPr>
          <w:rFonts w:hint="eastAsia" w:ascii="仿宋" w:hAnsi="仿宋" w:eastAsia="仿宋" w:cs="仿宋"/>
          <w:color w:val="auto"/>
          <w:kern w:val="0"/>
          <w:sz w:val="24"/>
          <w:szCs w:val="24"/>
          <w:highlight w:val="none"/>
        </w:rPr>
        <w:t>阶段工作总结会</w:t>
      </w:r>
    </w:p>
    <w:p w14:paraId="2846D4D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6.8</w:t>
      </w:r>
      <w:r>
        <w:rPr>
          <w:rFonts w:hint="eastAsia" w:ascii="仿宋" w:hAnsi="仿宋" w:eastAsia="仿宋" w:cs="仿宋"/>
          <w:color w:val="auto"/>
          <w:kern w:val="0"/>
          <w:sz w:val="24"/>
          <w:szCs w:val="24"/>
          <w:highlight w:val="none"/>
        </w:rPr>
        <w:t>问题通报会</w:t>
      </w:r>
    </w:p>
    <w:p w14:paraId="471B7D5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6.9</w:t>
      </w:r>
      <w:r>
        <w:rPr>
          <w:rFonts w:hint="eastAsia" w:ascii="仿宋" w:hAnsi="仿宋" w:eastAsia="仿宋" w:cs="仿宋"/>
          <w:color w:val="auto"/>
          <w:kern w:val="0"/>
          <w:sz w:val="24"/>
          <w:szCs w:val="24"/>
          <w:highlight w:val="none"/>
        </w:rPr>
        <w:t>分项的阶段验收及最终验收会</w:t>
      </w:r>
    </w:p>
    <w:p w14:paraId="37C4667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6.10</w:t>
      </w:r>
      <w:r>
        <w:rPr>
          <w:rFonts w:hint="eastAsia" w:ascii="仿宋" w:hAnsi="仿宋" w:eastAsia="仿宋" w:cs="仿宋"/>
          <w:color w:val="auto"/>
          <w:kern w:val="0"/>
          <w:sz w:val="24"/>
          <w:szCs w:val="24"/>
          <w:highlight w:val="none"/>
        </w:rPr>
        <w:t>审计、结算协调会。</w:t>
      </w:r>
    </w:p>
    <w:p w14:paraId="6606B35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各阶段具体监理工作内容（包括但不限于）如下：</w:t>
      </w:r>
    </w:p>
    <w:p w14:paraId="7E25357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7.1</w:t>
      </w:r>
      <w:r>
        <w:rPr>
          <w:rFonts w:hint="eastAsia" w:ascii="仿宋" w:hAnsi="仿宋" w:eastAsia="仿宋" w:cs="仿宋"/>
          <w:color w:val="auto"/>
          <w:kern w:val="0"/>
          <w:sz w:val="24"/>
          <w:szCs w:val="24"/>
          <w:highlight w:val="none"/>
        </w:rPr>
        <w:t>施工准备阶段：</w:t>
      </w:r>
    </w:p>
    <w:p w14:paraId="75BBD55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（1）</w:t>
      </w:r>
      <w:r>
        <w:rPr>
          <w:rFonts w:hint="eastAsia" w:ascii="仿宋" w:hAnsi="仿宋" w:eastAsia="仿宋" w:cs="仿宋"/>
          <w:color w:val="auto"/>
          <w:kern w:val="0"/>
          <w:sz w:val="24"/>
          <w:szCs w:val="24"/>
          <w:highlight w:val="none"/>
        </w:rPr>
        <w:t>检查核对施工图纸；</w:t>
      </w:r>
    </w:p>
    <w:p w14:paraId="27E991D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（2）</w:t>
      </w:r>
      <w:r>
        <w:rPr>
          <w:rFonts w:hint="eastAsia" w:ascii="仿宋" w:hAnsi="仿宋" w:eastAsia="仿宋" w:cs="仿宋"/>
          <w:color w:val="auto"/>
          <w:kern w:val="0"/>
          <w:sz w:val="24"/>
          <w:szCs w:val="24"/>
          <w:highlight w:val="none"/>
        </w:rPr>
        <w:t>检查开工前需办理的各类手续；</w:t>
      </w:r>
    </w:p>
    <w:p w14:paraId="246989A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（3）</w:t>
      </w:r>
      <w:r>
        <w:rPr>
          <w:rFonts w:hint="eastAsia" w:ascii="仿宋" w:hAnsi="仿宋" w:eastAsia="仿宋" w:cs="仿宋"/>
          <w:color w:val="auto"/>
          <w:kern w:val="0"/>
          <w:sz w:val="24"/>
          <w:szCs w:val="24"/>
          <w:highlight w:val="none"/>
        </w:rPr>
        <w:t xml:space="preserve">检查施工现场； </w:t>
      </w:r>
    </w:p>
    <w:p w14:paraId="0F64684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7.2</w:t>
      </w:r>
      <w:r>
        <w:rPr>
          <w:rFonts w:hint="eastAsia" w:ascii="仿宋" w:hAnsi="仿宋" w:eastAsia="仿宋" w:cs="仿宋"/>
          <w:color w:val="auto"/>
          <w:kern w:val="0"/>
          <w:sz w:val="24"/>
          <w:szCs w:val="24"/>
          <w:highlight w:val="none"/>
        </w:rPr>
        <w:t>施工阶段：</w:t>
      </w:r>
    </w:p>
    <w:p w14:paraId="2BB4DCF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（1）审查</w:t>
      </w:r>
      <w:r>
        <w:rPr>
          <w:rFonts w:hint="eastAsia" w:ascii="仿宋" w:hAnsi="仿宋" w:eastAsia="仿宋" w:cs="仿宋"/>
          <w:color w:val="auto"/>
          <w:kern w:val="0"/>
          <w:sz w:val="24"/>
          <w:szCs w:val="24"/>
          <w:highlight w:val="none"/>
          <w:lang w:eastAsia="zh-CN"/>
        </w:rPr>
        <w:t>承建单位</w:t>
      </w:r>
      <w:r>
        <w:rPr>
          <w:rFonts w:hint="eastAsia" w:ascii="仿宋" w:hAnsi="仿宋" w:eastAsia="仿宋" w:cs="仿宋"/>
          <w:color w:val="auto"/>
          <w:kern w:val="0"/>
          <w:sz w:val="24"/>
          <w:szCs w:val="24"/>
          <w:highlight w:val="none"/>
        </w:rPr>
        <w:t>各项准备工作，及时组织召开第一次工地例会，下达开工通知书；</w:t>
      </w:r>
    </w:p>
    <w:p w14:paraId="1A7091F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（2）督促</w:t>
      </w:r>
      <w:r>
        <w:rPr>
          <w:rFonts w:hint="eastAsia" w:ascii="仿宋" w:hAnsi="仿宋" w:eastAsia="仿宋" w:cs="仿宋"/>
          <w:color w:val="auto"/>
          <w:kern w:val="0"/>
          <w:sz w:val="24"/>
          <w:szCs w:val="24"/>
          <w:highlight w:val="none"/>
          <w:lang w:eastAsia="zh-CN"/>
        </w:rPr>
        <w:t>承建单位</w:t>
      </w:r>
      <w:r>
        <w:rPr>
          <w:rFonts w:hint="eastAsia" w:ascii="仿宋" w:hAnsi="仿宋" w:eastAsia="仿宋" w:cs="仿宋"/>
          <w:color w:val="auto"/>
          <w:kern w:val="0"/>
          <w:sz w:val="24"/>
          <w:szCs w:val="24"/>
          <w:highlight w:val="none"/>
        </w:rPr>
        <w:t>施工管理和安全文明施工保证体系的建立、健全和实施；贯彻落实“安全生产、预防为主”的方针，加强安全生产、文明施工监督检查，督促整改存在问题，并建立监督检查台帐。</w:t>
      </w:r>
    </w:p>
    <w:p w14:paraId="1D5ADF2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（3）审批</w:t>
      </w:r>
      <w:r>
        <w:rPr>
          <w:rFonts w:hint="eastAsia" w:ascii="仿宋" w:hAnsi="仿宋" w:eastAsia="仿宋" w:cs="仿宋"/>
          <w:color w:val="auto"/>
          <w:kern w:val="0"/>
          <w:sz w:val="24"/>
          <w:szCs w:val="24"/>
          <w:highlight w:val="none"/>
          <w:lang w:eastAsia="zh-CN"/>
        </w:rPr>
        <w:t>承建单位</w:t>
      </w:r>
      <w:r>
        <w:rPr>
          <w:rFonts w:hint="eastAsia" w:ascii="仿宋" w:hAnsi="仿宋" w:eastAsia="仿宋" w:cs="仿宋"/>
          <w:color w:val="auto"/>
          <w:kern w:val="0"/>
          <w:sz w:val="24"/>
          <w:szCs w:val="24"/>
          <w:highlight w:val="none"/>
        </w:rPr>
        <w:t>提交的施工组织设计、施工技术方案和施工进度计划，并督促实施；</w:t>
      </w:r>
    </w:p>
    <w:p w14:paraId="7BC2D8F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（4）组织设计交底及图纸会审，组织导线点交桩、测量复核；</w:t>
      </w:r>
    </w:p>
    <w:p w14:paraId="349BB43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（5）审批</w:t>
      </w:r>
      <w:r>
        <w:rPr>
          <w:rFonts w:hint="eastAsia" w:ascii="仿宋" w:hAnsi="仿宋" w:eastAsia="仿宋" w:cs="仿宋"/>
          <w:color w:val="auto"/>
          <w:kern w:val="0"/>
          <w:sz w:val="24"/>
          <w:szCs w:val="24"/>
          <w:highlight w:val="none"/>
          <w:lang w:eastAsia="zh-CN"/>
        </w:rPr>
        <w:t>承建单位</w:t>
      </w:r>
      <w:r>
        <w:rPr>
          <w:rFonts w:hint="eastAsia" w:ascii="仿宋" w:hAnsi="仿宋" w:eastAsia="仿宋" w:cs="仿宋"/>
          <w:color w:val="auto"/>
          <w:kern w:val="0"/>
          <w:sz w:val="24"/>
          <w:szCs w:val="24"/>
          <w:highlight w:val="none"/>
        </w:rPr>
        <w:t>提出的分包工程项目及审查分包单位资质；</w:t>
      </w:r>
    </w:p>
    <w:p w14:paraId="7C862B3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编制月用款计划；复核已完工程量，签署工程月用款报告；审核变更预算，对施工过程中产生的变更应及时报批，并根据合同有关条款对变更数额正确审核；在工程完工后三个月内完成竣工结算审核并上报采购人；</w:t>
      </w:r>
    </w:p>
    <w:p w14:paraId="5AA2749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（7）审批工程使用的原材料、半成品、成品和设备，监督检查</w:t>
      </w:r>
      <w:r>
        <w:rPr>
          <w:rFonts w:hint="eastAsia" w:ascii="仿宋" w:hAnsi="仿宋" w:eastAsia="仿宋" w:cs="仿宋"/>
          <w:color w:val="auto"/>
          <w:kern w:val="0"/>
          <w:sz w:val="24"/>
          <w:szCs w:val="24"/>
          <w:highlight w:val="none"/>
          <w:lang w:eastAsia="zh-CN"/>
        </w:rPr>
        <w:t>承建单位</w:t>
      </w:r>
      <w:r>
        <w:rPr>
          <w:rFonts w:hint="eastAsia" w:ascii="仿宋" w:hAnsi="仿宋" w:eastAsia="仿宋" w:cs="仿宋"/>
          <w:color w:val="auto"/>
          <w:kern w:val="0"/>
          <w:sz w:val="24"/>
          <w:szCs w:val="24"/>
          <w:highlight w:val="none"/>
        </w:rPr>
        <w:t>工地试验室的运行质量，检查</w:t>
      </w:r>
      <w:r>
        <w:rPr>
          <w:rFonts w:hint="eastAsia" w:ascii="仿宋" w:hAnsi="仿宋" w:eastAsia="仿宋" w:cs="仿宋"/>
          <w:color w:val="auto"/>
          <w:kern w:val="0"/>
          <w:sz w:val="24"/>
          <w:szCs w:val="24"/>
          <w:highlight w:val="none"/>
          <w:lang w:eastAsia="zh-CN"/>
        </w:rPr>
        <w:t>承建单位</w:t>
      </w:r>
      <w:r>
        <w:rPr>
          <w:rFonts w:hint="eastAsia" w:ascii="仿宋" w:hAnsi="仿宋" w:eastAsia="仿宋" w:cs="仿宋"/>
          <w:color w:val="auto"/>
          <w:kern w:val="0"/>
          <w:sz w:val="24"/>
          <w:szCs w:val="24"/>
          <w:highlight w:val="none"/>
        </w:rPr>
        <w:t>进场材料记录及自查台帐，并按20%以上抽检频率做好平行试验，并建立台帐以备核查及派专职见证人员做好见证取样检测的见证工作。</w:t>
      </w:r>
    </w:p>
    <w:p w14:paraId="67A3661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（8）督促</w:t>
      </w:r>
      <w:r>
        <w:rPr>
          <w:rFonts w:hint="eastAsia" w:ascii="仿宋" w:hAnsi="仿宋" w:eastAsia="仿宋" w:cs="仿宋"/>
          <w:color w:val="auto"/>
          <w:kern w:val="0"/>
          <w:sz w:val="24"/>
          <w:szCs w:val="24"/>
          <w:highlight w:val="none"/>
          <w:lang w:eastAsia="zh-CN"/>
        </w:rPr>
        <w:t>承建单位</w:t>
      </w:r>
      <w:r>
        <w:rPr>
          <w:rFonts w:hint="eastAsia" w:ascii="仿宋" w:hAnsi="仿宋" w:eastAsia="仿宋" w:cs="仿宋"/>
          <w:color w:val="auto"/>
          <w:kern w:val="0"/>
          <w:sz w:val="24"/>
          <w:szCs w:val="24"/>
          <w:highlight w:val="none"/>
        </w:rPr>
        <w:t>严格按现行规范、规程、标准和设计要求施工。必要时，应配合工程施工的需要进行24小时日夜监理，控制工程质量。对关键工序的实施旁站监控；</w:t>
      </w:r>
    </w:p>
    <w:p w14:paraId="78DACC8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（9）检查工程施工质量、对隐蔽工程进行复核签证，主持工程质量事故的分析、处理；</w:t>
      </w:r>
    </w:p>
    <w:p w14:paraId="6F4F5AF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（10）协调施工进度计划，及时提出调整意见，控制工程进度；</w:t>
      </w:r>
    </w:p>
    <w:p w14:paraId="55102A4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（11）保管工程保险单据复印件，及时提醒采购人或</w:t>
      </w:r>
      <w:r>
        <w:rPr>
          <w:rFonts w:hint="eastAsia" w:ascii="仿宋" w:hAnsi="仿宋" w:eastAsia="仿宋" w:cs="仿宋"/>
          <w:color w:val="auto"/>
          <w:kern w:val="0"/>
          <w:sz w:val="24"/>
          <w:szCs w:val="24"/>
          <w:highlight w:val="none"/>
          <w:lang w:eastAsia="zh-CN"/>
        </w:rPr>
        <w:t>承建单位</w:t>
      </w:r>
      <w:r>
        <w:rPr>
          <w:rFonts w:hint="eastAsia" w:ascii="仿宋" w:hAnsi="仿宋" w:eastAsia="仿宋" w:cs="仿宋"/>
          <w:color w:val="auto"/>
          <w:kern w:val="0"/>
          <w:sz w:val="24"/>
          <w:szCs w:val="24"/>
          <w:highlight w:val="none"/>
        </w:rPr>
        <w:t>办理保险延期手续，协助采购人或</w:t>
      </w:r>
      <w:r>
        <w:rPr>
          <w:rFonts w:hint="eastAsia" w:ascii="仿宋" w:hAnsi="仿宋" w:eastAsia="仿宋" w:cs="仿宋"/>
          <w:color w:val="auto"/>
          <w:kern w:val="0"/>
          <w:sz w:val="24"/>
          <w:szCs w:val="24"/>
          <w:highlight w:val="none"/>
          <w:lang w:eastAsia="zh-CN"/>
        </w:rPr>
        <w:t>承建单位</w:t>
      </w:r>
      <w:r>
        <w:rPr>
          <w:rFonts w:hint="eastAsia" w:ascii="仿宋" w:hAnsi="仿宋" w:eastAsia="仿宋" w:cs="仿宋"/>
          <w:color w:val="auto"/>
          <w:kern w:val="0"/>
          <w:sz w:val="24"/>
          <w:szCs w:val="24"/>
          <w:highlight w:val="none"/>
        </w:rPr>
        <w:t>进行保险索赔；</w:t>
      </w:r>
    </w:p>
    <w:p w14:paraId="273EB56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（12）工程形象进度按采购人规定时间前报送一期。 </w:t>
      </w:r>
    </w:p>
    <w:p w14:paraId="0DAAF4B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（13）督促执行承包合同，协助处理合同纠纷和索赔事宜，协调采购人和</w:t>
      </w:r>
      <w:r>
        <w:rPr>
          <w:rFonts w:hint="eastAsia" w:ascii="仿宋" w:hAnsi="仿宋" w:eastAsia="仿宋" w:cs="仿宋"/>
          <w:color w:val="auto"/>
          <w:kern w:val="0"/>
          <w:sz w:val="24"/>
          <w:szCs w:val="24"/>
          <w:highlight w:val="none"/>
          <w:lang w:eastAsia="zh-CN"/>
        </w:rPr>
        <w:t>承建单位</w:t>
      </w:r>
      <w:r>
        <w:rPr>
          <w:rFonts w:hint="eastAsia" w:ascii="仿宋" w:hAnsi="仿宋" w:eastAsia="仿宋" w:cs="仿宋"/>
          <w:color w:val="auto"/>
          <w:kern w:val="0"/>
          <w:sz w:val="24"/>
          <w:szCs w:val="24"/>
          <w:highlight w:val="none"/>
        </w:rPr>
        <w:t>之间的争议及相关</w:t>
      </w:r>
      <w:r>
        <w:rPr>
          <w:rFonts w:hint="eastAsia" w:ascii="仿宋" w:hAnsi="仿宋" w:eastAsia="仿宋" w:cs="仿宋"/>
          <w:color w:val="auto"/>
          <w:kern w:val="0"/>
          <w:sz w:val="24"/>
          <w:szCs w:val="24"/>
          <w:highlight w:val="none"/>
          <w:lang w:eastAsia="zh-CN"/>
        </w:rPr>
        <w:t>承建单位</w:t>
      </w:r>
      <w:r>
        <w:rPr>
          <w:rFonts w:hint="eastAsia" w:ascii="仿宋" w:hAnsi="仿宋" w:eastAsia="仿宋" w:cs="仿宋"/>
          <w:color w:val="auto"/>
          <w:kern w:val="0"/>
          <w:sz w:val="24"/>
          <w:szCs w:val="24"/>
          <w:highlight w:val="none"/>
        </w:rPr>
        <w:t>之间的争议；</w:t>
      </w:r>
    </w:p>
    <w:p w14:paraId="7C1F456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（14）督促</w:t>
      </w:r>
      <w:r>
        <w:rPr>
          <w:rFonts w:hint="eastAsia" w:ascii="仿宋" w:hAnsi="仿宋" w:eastAsia="仿宋" w:cs="仿宋"/>
          <w:color w:val="auto"/>
          <w:kern w:val="0"/>
          <w:sz w:val="24"/>
          <w:szCs w:val="24"/>
          <w:highlight w:val="none"/>
          <w:lang w:eastAsia="zh-CN"/>
        </w:rPr>
        <w:t>承建单位</w:t>
      </w:r>
      <w:r>
        <w:rPr>
          <w:rFonts w:hint="eastAsia" w:ascii="仿宋" w:hAnsi="仿宋" w:eastAsia="仿宋" w:cs="仿宋"/>
          <w:color w:val="auto"/>
          <w:kern w:val="0"/>
          <w:sz w:val="24"/>
          <w:szCs w:val="24"/>
          <w:highlight w:val="none"/>
        </w:rPr>
        <w:t>根据档案管理部门的规定整理合同文件及施工技术档案资料，对资料的准确性和完整性予以确认；</w:t>
      </w:r>
    </w:p>
    <w:p w14:paraId="4F452D2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（15）组织</w:t>
      </w:r>
      <w:r>
        <w:rPr>
          <w:rFonts w:hint="eastAsia" w:ascii="仿宋" w:hAnsi="仿宋" w:eastAsia="仿宋" w:cs="仿宋"/>
          <w:color w:val="auto"/>
          <w:kern w:val="0"/>
          <w:sz w:val="24"/>
          <w:szCs w:val="24"/>
          <w:highlight w:val="none"/>
          <w:lang w:eastAsia="zh-CN"/>
        </w:rPr>
        <w:t>承建单位</w:t>
      </w:r>
      <w:r>
        <w:rPr>
          <w:rFonts w:hint="eastAsia" w:ascii="仿宋" w:hAnsi="仿宋" w:eastAsia="仿宋" w:cs="仿宋"/>
          <w:color w:val="auto"/>
          <w:kern w:val="0"/>
          <w:sz w:val="24"/>
          <w:szCs w:val="24"/>
          <w:highlight w:val="none"/>
        </w:rPr>
        <w:t>对工程进行阶段验收及竣工初验，并督促整改。对工程施工质量提出评估意见，协助采购人组织竣工验收；</w:t>
      </w:r>
    </w:p>
    <w:p w14:paraId="5D80830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（16）协助采购人组织和参与设备调试和项目动用前的各项准备工作。</w:t>
      </w:r>
    </w:p>
    <w:p w14:paraId="59F5334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7.3</w:t>
      </w:r>
      <w:r>
        <w:rPr>
          <w:rFonts w:hint="eastAsia" w:ascii="仿宋" w:hAnsi="仿宋" w:eastAsia="仿宋" w:cs="仿宋"/>
          <w:color w:val="auto"/>
          <w:kern w:val="0"/>
          <w:sz w:val="24"/>
          <w:szCs w:val="24"/>
          <w:highlight w:val="none"/>
        </w:rPr>
        <w:t>竣工验收阶段：</w:t>
      </w:r>
    </w:p>
    <w:p w14:paraId="0550E00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（1）检查、督促并协助</w:t>
      </w:r>
      <w:r>
        <w:rPr>
          <w:rFonts w:hint="eastAsia" w:ascii="仿宋" w:hAnsi="仿宋" w:eastAsia="仿宋" w:cs="仿宋"/>
          <w:color w:val="auto"/>
          <w:kern w:val="0"/>
          <w:sz w:val="24"/>
          <w:szCs w:val="24"/>
          <w:highlight w:val="none"/>
          <w:lang w:eastAsia="zh-CN"/>
        </w:rPr>
        <w:t>承建单位</w:t>
      </w:r>
      <w:r>
        <w:rPr>
          <w:rFonts w:hint="eastAsia" w:ascii="仿宋" w:hAnsi="仿宋" w:eastAsia="仿宋" w:cs="仿宋"/>
          <w:color w:val="auto"/>
          <w:kern w:val="0"/>
          <w:sz w:val="24"/>
          <w:szCs w:val="24"/>
          <w:highlight w:val="none"/>
        </w:rPr>
        <w:t>根据档案管理部门的规定整理工程竣工档案，并协助</w:t>
      </w:r>
      <w:r>
        <w:rPr>
          <w:rFonts w:hint="eastAsia" w:ascii="仿宋" w:hAnsi="仿宋" w:eastAsia="仿宋" w:cs="仿宋"/>
          <w:color w:val="auto"/>
          <w:kern w:val="0"/>
          <w:sz w:val="24"/>
          <w:szCs w:val="24"/>
          <w:highlight w:val="none"/>
          <w:lang w:eastAsia="zh-CN"/>
        </w:rPr>
        <w:t>承建单位</w:t>
      </w:r>
      <w:r>
        <w:rPr>
          <w:rFonts w:hint="eastAsia" w:ascii="仿宋" w:hAnsi="仿宋" w:eastAsia="仿宋" w:cs="仿宋"/>
          <w:color w:val="auto"/>
          <w:kern w:val="0"/>
          <w:sz w:val="24"/>
          <w:szCs w:val="24"/>
          <w:highlight w:val="none"/>
        </w:rPr>
        <w:t>移交工程档案；</w:t>
      </w:r>
    </w:p>
    <w:p w14:paraId="45543E3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（2）参与工程的竣工验收，对验收过程中发现的问题及时提出意见，并督促</w:t>
      </w:r>
      <w:r>
        <w:rPr>
          <w:rFonts w:hint="eastAsia" w:ascii="仿宋" w:hAnsi="仿宋" w:eastAsia="仿宋" w:cs="仿宋"/>
          <w:color w:val="auto"/>
          <w:kern w:val="0"/>
          <w:sz w:val="24"/>
          <w:szCs w:val="24"/>
          <w:highlight w:val="none"/>
          <w:lang w:eastAsia="zh-CN"/>
        </w:rPr>
        <w:t>承建单位</w:t>
      </w:r>
      <w:r>
        <w:rPr>
          <w:rFonts w:hint="eastAsia" w:ascii="仿宋" w:hAnsi="仿宋" w:eastAsia="仿宋" w:cs="仿宋"/>
          <w:color w:val="auto"/>
          <w:kern w:val="0"/>
          <w:sz w:val="24"/>
          <w:szCs w:val="24"/>
          <w:highlight w:val="none"/>
        </w:rPr>
        <w:t>进行整改；</w:t>
      </w:r>
    </w:p>
    <w:p w14:paraId="0181F69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（3）处理采购人与</w:t>
      </w:r>
      <w:r>
        <w:rPr>
          <w:rFonts w:hint="eastAsia" w:ascii="仿宋" w:hAnsi="仿宋" w:eastAsia="仿宋" w:cs="仿宋"/>
          <w:color w:val="auto"/>
          <w:kern w:val="0"/>
          <w:sz w:val="24"/>
          <w:szCs w:val="24"/>
          <w:highlight w:val="none"/>
          <w:lang w:eastAsia="zh-CN"/>
        </w:rPr>
        <w:t>承建单位</w:t>
      </w:r>
      <w:r>
        <w:rPr>
          <w:rFonts w:hint="eastAsia" w:ascii="仿宋" w:hAnsi="仿宋" w:eastAsia="仿宋" w:cs="仿宋"/>
          <w:color w:val="auto"/>
          <w:kern w:val="0"/>
          <w:sz w:val="24"/>
          <w:szCs w:val="24"/>
          <w:highlight w:val="none"/>
        </w:rPr>
        <w:t>间的合同纠纷。</w:t>
      </w:r>
    </w:p>
    <w:p w14:paraId="58F2B96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7.4</w:t>
      </w:r>
      <w:r>
        <w:rPr>
          <w:rFonts w:hint="eastAsia" w:ascii="仿宋" w:hAnsi="仿宋" w:eastAsia="仿宋" w:cs="仿宋"/>
          <w:color w:val="auto"/>
          <w:kern w:val="0"/>
          <w:sz w:val="24"/>
          <w:szCs w:val="24"/>
          <w:highlight w:val="none"/>
        </w:rPr>
        <w:t>保修及工程移交阶段：</w:t>
      </w:r>
    </w:p>
    <w:p w14:paraId="380BF50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（1）保修期间如出现工程质量问题，应参与调查研究，确定发生质量问题的责任，共同研究修补措施并督促实施；</w:t>
      </w:r>
    </w:p>
    <w:p w14:paraId="12B1670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（2）参与工程移交验收，对验收中发现的问题及时提出意见，并督促</w:t>
      </w:r>
      <w:r>
        <w:rPr>
          <w:rFonts w:hint="eastAsia" w:ascii="仿宋" w:hAnsi="仿宋" w:eastAsia="仿宋" w:cs="仿宋"/>
          <w:color w:val="auto"/>
          <w:kern w:val="0"/>
          <w:sz w:val="24"/>
          <w:szCs w:val="24"/>
          <w:highlight w:val="none"/>
          <w:lang w:eastAsia="zh-CN"/>
        </w:rPr>
        <w:t>承建单位</w:t>
      </w:r>
      <w:r>
        <w:rPr>
          <w:rFonts w:hint="eastAsia" w:ascii="仿宋" w:hAnsi="仿宋" w:eastAsia="仿宋" w:cs="仿宋"/>
          <w:color w:val="auto"/>
          <w:kern w:val="0"/>
          <w:sz w:val="24"/>
          <w:szCs w:val="24"/>
          <w:highlight w:val="none"/>
        </w:rPr>
        <w:t>进行整改。</w:t>
      </w:r>
    </w:p>
    <w:p w14:paraId="69E205B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8</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违约责任</w:t>
      </w:r>
    </w:p>
    <w:p w14:paraId="5305152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（1）监理项目部每天驻场人数未按合同及磋商时人员及时派驻现场监理人员（收到采购人书面要求后一周内仍不能按要求到场视为未及时到场）的，采购人有权对</w:t>
      </w:r>
      <w:r>
        <w:rPr>
          <w:rFonts w:hint="eastAsia" w:ascii="仿宋" w:hAnsi="仿宋" w:eastAsia="仿宋" w:cs="仿宋"/>
          <w:color w:val="auto"/>
          <w:kern w:val="0"/>
          <w:sz w:val="24"/>
          <w:szCs w:val="24"/>
          <w:highlight w:val="none"/>
          <w:lang w:eastAsia="zh-CN"/>
        </w:rPr>
        <w:t>中标人</w:t>
      </w:r>
      <w:r>
        <w:rPr>
          <w:rFonts w:hint="eastAsia" w:ascii="仿宋" w:hAnsi="仿宋" w:eastAsia="仿宋" w:cs="仿宋"/>
          <w:color w:val="auto"/>
          <w:kern w:val="0"/>
          <w:sz w:val="24"/>
          <w:szCs w:val="24"/>
          <w:highlight w:val="none"/>
        </w:rPr>
        <w:t>进行处罚（具体详见监理合同补充条款）。</w:t>
      </w:r>
    </w:p>
    <w:p w14:paraId="5EF8DD95">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w:t>
      </w:r>
      <w:r>
        <w:rPr>
          <w:rFonts w:hint="eastAsia" w:ascii="仿宋" w:hAnsi="仿宋" w:eastAsia="仿宋" w:cs="仿宋"/>
          <w:b/>
          <w:color w:val="auto"/>
          <w:kern w:val="0"/>
          <w:sz w:val="24"/>
          <w:szCs w:val="24"/>
          <w:highlight w:val="none"/>
          <w:lang w:eastAsia="zh-CN"/>
        </w:rPr>
        <w:t>四</w:t>
      </w:r>
      <w:r>
        <w:rPr>
          <w:rFonts w:hint="eastAsia" w:ascii="仿宋" w:hAnsi="仿宋" w:eastAsia="仿宋" w:cs="仿宋"/>
          <w:b/>
          <w:color w:val="auto"/>
          <w:kern w:val="0"/>
          <w:sz w:val="24"/>
          <w:szCs w:val="24"/>
          <w:highlight w:val="none"/>
        </w:rPr>
        <w:t>）监理服务依据</w:t>
      </w:r>
    </w:p>
    <w:p w14:paraId="2E4EC2B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国家监理管理规范；</w:t>
      </w:r>
    </w:p>
    <w:p w14:paraId="17A9D25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采购人与项目承建单位签订的合同；</w:t>
      </w:r>
    </w:p>
    <w:p w14:paraId="796C835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采购人与</w:t>
      </w:r>
      <w:r>
        <w:rPr>
          <w:rFonts w:hint="eastAsia" w:ascii="仿宋" w:hAnsi="仿宋" w:eastAsia="仿宋" w:cs="仿宋"/>
          <w:color w:val="auto"/>
          <w:kern w:val="0"/>
          <w:sz w:val="24"/>
          <w:szCs w:val="24"/>
          <w:highlight w:val="none"/>
          <w:lang w:eastAsia="zh-CN"/>
        </w:rPr>
        <w:t>投标人</w:t>
      </w:r>
      <w:r>
        <w:rPr>
          <w:rFonts w:hint="eastAsia" w:ascii="仿宋" w:hAnsi="仿宋" w:eastAsia="仿宋" w:cs="仿宋"/>
          <w:color w:val="auto"/>
          <w:kern w:val="0"/>
          <w:sz w:val="24"/>
          <w:szCs w:val="24"/>
          <w:highlight w:val="none"/>
        </w:rPr>
        <w:t>签订的监理合同；</w:t>
      </w:r>
    </w:p>
    <w:p w14:paraId="679850D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有关国家、省技术规范和标准，包括但不限于以下内容：</w:t>
      </w:r>
    </w:p>
    <w:p w14:paraId="0479E5E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《中华人民共和国建筑法》</w:t>
      </w:r>
    </w:p>
    <w:p w14:paraId="3125FC2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《中华人民共和国安全生产法》</w:t>
      </w:r>
    </w:p>
    <w:p w14:paraId="534F341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《建设工程质量管理条例》</w:t>
      </w:r>
    </w:p>
    <w:p w14:paraId="49D2A9C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《建设工程安全生产管理条例》</w:t>
      </w:r>
    </w:p>
    <w:p w14:paraId="3C99801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《建设工程监理规范》</w:t>
      </w:r>
    </w:p>
    <w:p w14:paraId="518326C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《建筑工程五方责任主体项目负责人质量终身责任追究暂行办法》</w:t>
      </w:r>
    </w:p>
    <w:p w14:paraId="4D00EE5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《中华人民共和国民法典》</w:t>
      </w:r>
    </w:p>
    <w:p w14:paraId="382E934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等国家有关法律、法规；工程所在地省、市建设行政主管部门发布的有关建设监理的规定；本工程项目的上级部门的批准文件、工程设计及地质勘察文件、工程承包合同等，上述文件中的服务要求标准不一致的，以最高标准为准。</w:t>
      </w:r>
    </w:p>
    <w:p w14:paraId="36C1CB9E">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b/>
          <w:color w:val="auto"/>
          <w:kern w:val="0"/>
          <w:sz w:val="24"/>
          <w:szCs w:val="24"/>
          <w:highlight w:val="none"/>
        </w:rPr>
        <w:t>（</w:t>
      </w:r>
      <w:r>
        <w:rPr>
          <w:rFonts w:hint="eastAsia" w:ascii="仿宋" w:hAnsi="仿宋" w:eastAsia="仿宋" w:cs="仿宋"/>
          <w:b/>
          <w:color w:val="auto"/>
          <w:kern w:val="0"/>
          <w:sz w:val="24"/>
          <w:szCs w:val="24"/>
          <w:highlight w:val="none"/>
          <w:lang w:eastAsia="zh-CN"/>
        </w:rPr>
        <w:t>五</w:t>
      </w:r>
      <w:r>
        <w:rPr>
          <w:rFonts w:hint="eastAsia" w:ascii="仿宋" w:hAnsi="仿宋" w:eastAsia="仿宋" w:cs="仿宋"/>
          <w:b/>
          <w:color w:val="auto"/>
          <w:kern w:val="0"/>
          <w:sz w:val="24"/>
          <w:szCs w:val="24"/>
          <w:highlight w:val="none"/>
        </w:rPr>
        <w:t>）监理服务准则要求</w:t>
      </w:r>
    </w:p>
    <w:p w14:paraId="4D085A9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维护国家的荣誉和利益，按照“守法、诚信、公平、科学”的准则执业。</w:t>
      </w:r>
    </w:p>
    <w:p w14:paraId="66DC6CE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执行有关项目建设的法律、法规、规范、标准和制度，履行监理合同规定的义务和职责。</w:t>
      </w:r>
    </w:p>
    <w:p w14:paraId="1FF4DAE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不得收受</w:t>
      </w:r>
      <w:r>
        <w:rPr>
          <w:rFonts w:hint="eastAsia" w:ascii="仿宋" w:hAnsi="仿宋" w:eastAsia="仿宋" w:cs="仿宋"/>
          <w:color w:val="auto"/>
          <w:kern w:val="0"/>
          <w:sz w:val="24"/>
          <w:szCs w:val="24"/>
          <w:highlight w:val="none"/>
          <w:lang w:eastAsia="zh-CN"/>
        </w:rPr>
        <w:t>被监理单位</w:t>
      </w:r>
      <w:r>
        <w:rPr>
          <w:rFonts w:hint="eastAsia" w:ascii="仿宋" w:hAnsi="仿宋" w:eastAsia="仿宋" w:cs="仿宋"/>
          <w:color w:val="auto"/>
          <w:kern w:val="0"/>
          <w:sz w:val="24"/>
          <w:szCs w:val="24"/>
          <w:highlight w:val="none"/>
        </w:rPr>
        <w:t>的任何礼金等。</w:t>
      </w:r>
    </w:p>
    <w:p w14:paraId="21587AB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不得泄漏所监理工程各方认为需要保密的事项。</w:t>
      </w:r>
    </w:p>
    <w:p w14:paraId="46C2E7A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遵守国家的法律和政府的有关条例、规定和办法等。</w:t>
      </w:r>
    </w:p>
    <w:p w14:paraId="0450255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认真履行工程建设监理合同所承诺的义务和承担约定的责任。</w:t>
      </w:r>
    </w:p>
    <w:p w14:paraId="63DCA76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坚持公正的立场，公平地处理有关各方的争议。</w:t>
      </w:r>
    </w:p>
    <w:p w14:paraId="47102D5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8</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坚持科学的态度和实事求是的原则。</w:t>
      </w:r>
    </w:p>
    <w:p w14:paraId="0D0E2E0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9</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在坚持按监理合同的规定向采购人提供技术服务的同时，帮助</w:t>
      </w:r>
      <w:r>
        <w:rPr>
          <w:rFonts w:hint="eastAsia" w:ascii="仿宋" w:hAnsi="仿宋" w:eastAsia="仿宋" w:cs="仿宋"/>
          <w:color w:val="auto"/>
          <w:kern w:val="0"/>
          <w:sz w:val="24"/>
          <w:szCs w:val="24"/>
          <w:highlight w:val="none"/>
          <w:lang w:eastAsia="zh-CN"/>
        </w:rPr>
        <w:t>被监理单位</w:t>
      </w:r>
      <w:r>
        <w:rPr>
          <w:rFonts w:hint="eastAsia" w:ascii="仿宋" w:hAnsi="仿宋" w:eastAsia="仿宋" w:cs="仿宋"/>
          <w:color w:val="auto"/>
          <w:kern w:val="0"/>
          <w:sz w:val="24"/>
          <w:szCs w:val="24"/>
          <w:highlight w:val="none"/>
        </w:rPr>
        <w:t>完成其担负的建设任务。</w:t>
      </w:r>
    </w:p>
    <w:p w14:paraId="5517B86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
          <w:color w:val="auto"/>
          <w:sz w:val="24"/>
          <w:szCs w:val="24"/>
          <w:highlight w:val="none"/>
        </w:rPr>
      </w:pPr>
      <w:r>
        <w:rPr>
          <w:rFonts w:hint="eastAsia" w:ascii="仿宋" w:hAnsi="仿宋" w:eastAsia="仿宋" w:cs="仿宋"/>
          <w:color w:val="auto"/>
          <w:kern w:val="0"/>
          <w:sz w:val="24"/>
          <w:szCs w:val="24"/>
          <w:highlight w:val="none"/>
        </w:rPr>
        <w:t>10</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不得泄漏所监理的项目需保密的事项。</w:t>
      </w:r>
    </w:p>
    <w:p w14:paraId="1CFE8A63">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lang w:eastAsia="zh-CN"/>
        </w:rPr>
        <w:t>（六）</w:t>
      </w:r>
      <w:r>
        <w:rPr>
          <w:rFonts w:hint="eastAsia" w:ascii="仿宋" w:hAnsi="仿宋" w:eastAsia="仿宋" w:cs="仿宋"/>
          <w:b/>
          <w:bCs/>
          <w:color w:val="auto"/>
          <w:kern w:val="0"/>
          <w:sz w:val="24"/>
          <w:szCs w:val="24"/>
          <w:highlight w:val="none"/>
        </w:rPr>
        <w:t>其他要求</w:t>
      </w:r>
    </w:p>
    <w:p w14:paraId="0C16896D">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应响应</w:t>
      </w:r>
      <w:r>
        <w:rPr>
          <w:rFonts w:hint="eastAsia" w:ascii="仿宋" w:hAnsi="仿宋" w:eastAsia="仿宋" w:cs="仿宋"/>
          <w:color w:val="auto"/>
          <w:sz w:val="24"/>
          <w:szCs w:val="24"/>
          <w:highlight w:val="none"/>
          <w:lang w:eastAsia="zh-CN"/>
        </w:rPr>
        <w:t>招标文件</w:t>
      </w:r>
      <w:r>
        <w:rPr>
          <w:rFonts w:hint="eastAsia" w:ascii="仿宋" w:hAnsi="仿宋" w:eastAsia="仿宋" w:cs="仿宋"/>
          <w:color w:val="auto"/>
          <w:sz w:val="24"/>
          <w:szCs w:val="24"/>
          <w:highlight w:val="none"/>
        </w:rPr>
        <w:t>全部内容，并严格按照签定的合同全部内容提供优质而高效的服务。</w:t>
      </w:r>
    </w:p>
    <w:p w14:paraId="05558656">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须对投标的信息合法性、真实性和有效性负责。</w:t>
      </w:r>
    </w:p>
    <w:p w14:paraId="1ACFE111">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应自觉遵守国家和省、市有关法律法规和规定，接受行政监督部门、主管部门、服务库使用单位的监督，并严格遵守相关管理制度、办法并接受采购人的监督管理。    </w:t>
      </w:r>
    </w:p>
    <w:p w14:paraId="29BF2FCA">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不得索取、收受委托合同以外的酬金或其他财物，或者利用工作之便，牟取其他不正当的利益</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  </w:t>
      </w:r>
    </w:p>
    <w:p w14:paraId="6C5A8776">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不得与他人串通，损害国家利益、社会公共利益或者他人合法权益</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  </w:t>
      </w:r>
    </w:p>
    <w:p w14:paraId="41CA6D7F">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不得背离职业道德，无原则附和项目单位违法违规的要求和行为</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  </w:t>
      </w:r>
    </w:p>
    <w:p w14:paraId="78B24523">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不得在执行业务过程中，故意向他人泄露保密资料，收受贿赂，索取回扣或其它不正当利益</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  </w:t>
      </w:r>
    </w:p>
    <w:p w14:paraId="65F50C2F">
      <w:pPr>
        <w:keepNext w:val="0"/>
        <w:keepLines w:val="0"/>
        <w:pageBreakBefore w:val="0"/>
        <w:widowControl w:val="0"/>
        <w:kinsoku/>
        <w:wordWrap/>
        <w:overflowPunct/>
        <w:topLinePunct w:val="0"/>
        <w:autoSpaceDE/>
        <w:autoSpaceDN/>
        <w:bidi w:val="0"/>
        <w:adjustRightInd/>
        <w:snapToGrid/>
        <w:spacing w:line="360" w:lineRule="auto"/>
        <w:ind w:left="420" w:leftChars="200" w:firstLine="0" w:firstLineChars="0"/>
        <w:jc w:val="left"/>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color w:val="auto"/>
          <w:sz w:val="24"/>
          <w:szCs w:val="24"/>
          <w:highlight w:val="none"/>
        </w:rPr>
        <w:t>8</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不得出现法律、法规禁止的其他行为。</w:t>
      </w:r>
      <w:r>
        <w:rPr>
          <w:rFonts w:hint="eastAsia" w:ascii="仿宋" w:hAnsi="仿宋" w:eastAsia="仿宋" w:cs="仿宋"/>
          <w:b/>
          <w:bCs/>
          <w:color w:val="auto"/>
          <w:sz w:val="24"/>
          <w:szCs w:val="24"/>
          <w:highlight w:val="none"/>
          <w:lang w:val="en-US" w:eastAsia="zh-CN"/>
        </w:rPr>
        <w:br w:type="textWrapping"/>
      </w:r>
      <w:r>
        <w:rPr>
          <w:rFonts w:hint="eastAsia" w:ascii="仿宋" w:hAnsi="仿宋" w:eastAsia="仿宋" w:cs="仿宋"/>
          <w:b/>
          <w:bCs/>
          <w:color w:val="auto"/>
          <w:sz w:val="24"/>
          <w:szCs w:val="24"/>
          <w:highlight w:val="none"/>
          <w:lang w:val="en-US" w:eastAsia="zh-CN"/>
        </w:rPr>
        <w:t>（七）特别要求</w:t>
      </w:r>
    </w:p>
    <w:p w14:paraId="66A491C6">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如出现</w:t>
      </w:r>
      <w:r>
        <w:rPr>
          <w:rFonts w:hint="eastAsia" w:ascii="仿宋" w:hAnsi="仿宋" w:eastAsia="仿宋" w:cs="仿宋"/>
          <w:color w:val="auto"/>
          <w:sz w:val="24"/>
          <w:szCs w:val="24"/>
          <w:highlight w:val="none"/>
          <w:lang w:eastAsia="zh-CN"/>
        </w:rPr>
        <w:t>中标人</w:t>
      </w:r>
      <w:r>
        <w:rPr>
          <w:rFonts w:hint="eastAsia" w:ascii="仿宋" w:hAnsi="仿宋" w:eastAsia="仿宋" w:cs="仿宋"/>
          <w:color w:val="auto"/>
          <w:sz w:val="24"/>
          <w:szCs w:val="24"/>
          <w:highlight w:val="none"/>
        </w:rPr>
        <w:t>自身管理或沟通不利使员工通过各类渠道或以其他方式对采购人的声誉造成不利影响，以及因</w:t>
      </w:r>
      <w:r>
        <w:rPr>
          <w:rFonts w:hint="eastAsia" w:ascii="仿宋" w:hAnsi="仿宋" w:eastAsia="仿宋" w:cs="仿宋"/>
          <w:color w:val="auto"/>
          <w:sz w:val="24"/>
          <w:szCs w:val="24"/>
          <w:highlight w:val="none"/>
          <w:lang w:eastAsia="zh-CN"/>
        </w:rPr>
        <w:t>中标人</w:t>
      </w:r>
      <w:r>
        <w:rPr>
          <w:rFonts w:hint="eastAsia" w:ascii="仿宋" w:hAnsi="仿宋" w:eastAsia="仿宋" w:cs="仿宋"/>
          <w:color w:val="auto"/>
          <w:sz w:val="24"/>
          <w:szCs w:val="24"/>
          <w:highlight w:val="none"/>
        </w:rPr>
        <w:t>服务质量或员工素质等原因有损采购人的社会公众形象、口碑等情况，</w:t>
      </w:r>
      <w:r>
        <w:rPr>
          <w:rFonts w:hint="eastAsia" w:ascii="仿宋" w:hAnsi="仿宋" w:eastAsia="仿宋" w:cs="仿宋"/>
          <w:color w:val="auto"/>
          <w:sz w:val="24"/>
          <w:szCs w:val="24"/>
          <w:highlight w:val="none"/>
          <w:lang w:eastAsia="zh-CN"/>
        </w:rPr>
        <w:t>中标人</w:t>
      </w:r>
      <w:r>
        <w:rPr>
          <w:rFonts w:hint="eastAsia" w:ascii="仿宋" w:hAnsi="仿宋" w:eastAsia="仿宋" w:cs="仿宋"/>
          <w:color w:val="auto"/>
          <w:sz w:val="24"/>
          <w:szCs w:val="24"/>
          <w:highlight w:val="none"/>
        </w:rPr>
        <w:t>必须第一时间负责将不利影响降到最低并及时妥善处理，同时承担由此造成的声誉损失后果。采购人保留从经济、法律或其他形式向</w:t>
      </w:r>
      <w:r>
        <w:rPr>
          <w:rFonts w:hint="eastAsia" w:ascii="仿宋" w:hAnsi="仿宋" w:eastAsia="仿宋" w:cs="仿宋"/>
          <w:color w:val="auto"/>
          <w:sz w:val="24"/>
          <w:szCs w:val="24"/>
          <w:highlight w:val="none"/>
          <w:lang w:eastAsia="zh-CN"/>
        </w:rPr>
        <w:t>中标人</w:t>
      </w:r>
      <w:r>
        <w:rPr>
          <w:rFonts w:hint="eastAsia" w:ascii="仿宋" w:hAnsi="仿宋" w:eastAsia="仿宋" w:cs="仿宋"/>
          <w:color w:val="auto"/>
          <w:sz w:val="24"/>
          <w:szCs w:val="24"/>
          <w:highlight w:val="none"/>
        </w:rPr>
        <w:t>追究责任的权利。</w:t>
      </w:r>
    </w:p>
    <w:p w14:paraId="43D2225B">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lang w:eastAsia="zh-CN"/>
        </w:rPr>
        <w:t>中标人</w:t>
      </w:r>
      <w:r>
        <w:rPr>
          <w:rFonts w:hint="eastAsia" w:ascii="仿宋" w:hAnsi="仿宋" w:eastAsia="仿宋" w:cs="仿宋"/>
          <w:color w:val="auto"/>
          <w:sz w:val="24"/>
          <w:szCs w:val="24"/>
          <w:highlight w:val="none"/>
        </w:rPr>
        <w:t>擅自将服务合同转包、分包给第三人的或委托其他单位管理的，以及</w:t>
      </w:r>
      <w:r>
        <w:rPr>
          <w:rFonts w:hint="eastAsia" w:ascii="仿宋" w:hAnsi="仿宋" w:eastAsia="仿宋" w:cs="仿宋"/>
          <w:color w:val="auto"/>
          <w:sz w:val="24"/>
          <w:szCs w:val="24"/>
          <w:highlight w:val="none"/>
          <w:lang w:eastAsia="zh-CN"/>
        </w:rPr>
        <w:t>中标人</w:t>
      </w:r>
      <w:r>
        <w:rPr>
          <w:rFonts w:hint="eastAsia" w:ascii="仿宋" w:hAnsi="仿宋" w:eastAsia="仿宋" w:cs="仿宋"/>
          <w:color w:val="auto"/>
          <w:sz w:val="24"/>
          <w:szCs w:val="24"/>
          <w:highlight w:val="none"/>
        </w:rPr>
        <w:t>违反法律法规、规章或其他相关规范性文件的规定，影响合同履行的，采购人有权无条件终止本项目合同而无须向</w:t>
      </w:r>
      <w:r>
        <w:rPr>
          <w:rFonts w:hint="eastAsia" w:ascii="仿宋" w:hAnsi="仿宋" w:eastAsia="仿宋" w:cs="仿宋"/>
          <w:color w:val="auto"/>
          <w:sz w:val="24"/>
          <w:szCs w:val="24"/>
          <w:highlight w:val="none"/>
          <w:lang w:eastAsia="zh-CN"/>
        </w:rPr>
        <w:t>中标人</w:t>
      </w:r>
      <w:r>
        <w:rPr>
          <w:rFonts w:hint="eastAsia" w:ascii="仿宋" w:hAnsi="仿宋" w:eastAsia="仿宋" w:cs="仿宋"/>
          <w:color w:val="auto"/>
          <w:sz w:val="24"/>
          <w:szCs w:val="24"/>
          <w:highlight w:val="none"/>
        </w:rPr>
        <w:t>支付任何费用或承担其他任何责任，由此产生的经济损失和法律责任均由</w:t>
      </w:r>
      <w:r>
        <w:rPr>
          <w:rFonts w:hint="eastAsia" w:ascii="仿宋" w:hAnsi="仿宋" w:eastAsia="仿宋" w:cs="仿宋"/>
          <w:color w:val="auto"/>
          <w:sz w:val="24"/>
          <w:szCs w:val="24"/>
          <w:highlight w:val="none"/>
          <w:lang w:eastAsia="zh-CN"/>
        </w:rPr>
        <w:t>中标人</w:t>
      </w:r>
      <w:r>
        <w:rPr>
          <w:rFonts w:hint="eastAsia" w:ascii="仿宋" w:hAnsi="仿宋" w:eastAsia="仿宋" w:cs="仿宋"/>
          <w:color w:val="auto"/>
          <w:sz w:val="24"/>
          <w:szCs w:val="24"/>
          <w:highlight w:val="none"/>
        </w:rPr>
        <w:t>承担。</w:t>
      </w:r>
    </w:p>
    <w:p w14:paraId="4197D835">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lef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派驻项目组人员必须能随时联系和及时响应</w:t>
      </w:r>
      <w:r>
        <w:rPr>
          <w:rFonts w:hint="eastAsia" w:ascii="仿宋" w:hAnsi="仿宋" w:eastAsia="仿宋" w:cs="仿宋"/>
          <w:color w:val="auto"/>
          <w:sz w:val="24"/>
          <w:szCs w:val="24"/>
          <w:highlight w:val="none"/>
          <w:lang w:eastAsia="zh-CN"/>
        </w:rPr>
        <w:t>。</w:t>
      </w:r>
    </w:p>
    <w:p w14:paraId="7D2D779D">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lang w:eastAsia="zh-CN"/>
        </w:rPr>
        <w:t>中标人</w:t>
      </w:r>
      <w:r>
        <w:rPr>
          <w:rFonts w:hint="eastAsia" w:ascii="仿宋" w:hAnsi="仿宋" w:eastAsia="仿宋" w:cs="仿宋"/>
          <w:color w:val="auto"/>
          <w:sz w:val="24"/>
          <w:szCs w:val="24"/>
          <w:highlight w:val="none"/>
        </w:rPr>
        <w:t>在服务过程中因不良记录造成行政主管部门的处罚，从而导致工期延误，一切责任均由</w:t>
      </w:r>
      <w:r>
        <w:rPr>
          <w:rFonts w:hint="eastAsia" w:ascii="仿宋" w:hAnsi="仿宋" w:eastAsia="仿宋" w:cs="仿宋"/>
          <w:color w:val="auto"/>
          <w:sz w:val="24"/>
          <w:szCs w:val="24"/>
          <w:highlight w:val="none"/>
          <w:lang w:eastAsia="zh-CN"/>
        </w:rPr>
        <w:t>中标人</w:t>
      </w:r>
      <w:r>
        <w:rPr>
          <w:rFonts w:hint="eastAsia" w:ascii="仿宋" w:hAnsi="仿宋" w:eastAsia="仿宋" w:cs="仿宋"/>
          <w:color w:val="auto"/>
          <w:sz w:val="24"/>
          <w:szCs w:val="24"/>
          <w:highlight w:val="none"/>
        </w:rPr>
        <w:t>自行承担并赔偿</w:t>
      </w:r>
      <w:r>
        <w:rPr>
          <w:rFonts w:hint="eastAsia" w:ascii="仿宋" w:hAnsi="仿宋" w:eastAsia="仿宋" w:cs="仿宋"/>
          <w:color w:val="auto"/>
          <w:sz w:val="24"/>
          <w:szCs w:val="24"/>
          <w:highlight w:val="none"/>
          <w:lang w:val="en-US" w:eastAsia="zh-CN"/>
        </w:rPr>
        <w:t>采购</w:t>
      </w:r>
      <w:r>
        <w:rPr>
          <w:rFonts w:hint="eastAsia" w:ascii="仿宋" w:hAnsi="仿宋" w:eastAsia="仿宋" w:cs="仿宋"/>
          <w:color w:val="auto"/>
          <w:sz w:val="24"/>
          <w:szCs w:val="24"/>
          <w:highlight w:val="none"/>
        </w:rPr>
        <w:t>人一切损失。</w:t>
      </w:r>
    </w:p>
    <w:p w14:paraId="4F263A70">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5、采购</w:t>
      </w:r>
      <w:r>
        <w:rPr>
          <w:rFonts w:hint="eastAsia" w:ascii="仿宋" w:hAnsi="仿宋" w:eastAsia="仿宋" w:cs="仿宋"/>
          <w:color w:val="auto"/>
          <w:sz w:val="24"/>
          <w:szCs w:val="24"/>
          <w:highlight w:val="none"/>
        </w:rPr>
        <w:t>人有权对特殊项目和事宜另行确定安排。</w:t>
      </w:r>
    </w:p>
    <w:p w14:paraId="03E403CF">
      <w:pPr>
        <w:rPr>
          <w:rFonts w:hint="eastAsia" w:eastAsia="宋体"/>
          <w:lang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C710057"/>
    <w:rsid w:val="0C710057"/>
    <w:rsid w:val="13EF20DE"/>
    <w:rsid w:val="6CB93F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99"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2"/>
    <w:basedOn w:val="1"/>
    <w:next w:val="1"/>
    <w:qFormat/>
    <w:uiPriority w:val="0"/>
    <w:pPr>
      <w:keepNext/>
      <w:keepLines/>
      <w:spacing w:before="260" w:after="260" w:line="416" w:lineRule="auto"/>
      <w:outlineLvl w:val="1"/>
    </w:pPr>
    <w:rPr>
      <w:rFonts w:ascii="Cambria" w:hAnsi="Cambria"/>
      <w:b/>
      <w:bCs/>
      <w:kern w:val="0"/>
      <w:sz w:val="32"/>
      <w:szCs w:val="3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0"/>
    <w:pPr>
      <w:tabs>
        <w:tab w:val="left" w:pos="567"/>
      </w:tabs>
      <w:spacing w:before="120" w:line="22" w:lineRule="atLeast"/>
    </w:pPr>
    <w:rPr>
      <w:rFonts w:ascii="宋体" w:hAnsi="宋体"/>
      <w:kern w:val="0"/>
      <w:sz w:val="24"/>
      <w:szCs w:val="24"/>
    </w:rPr>
  </w:style>
  <w:style w:type="paragraph" w:styleId="4">
    <w:name w:val="Date"/>
    <w:basedOn w:val="1"/>
    <w:next w:val="1"/>
    <w:qFormat/>
    <w:uiPriority w:val="99"/>
    <w:pPr>
      <w:ind w:left="100" w:leftChars="2500"/>
    </w:pPr>
    <w:rPr>
      <w:kern w:val="0"/>
      <w:sz w:val="20"/>
      <w:szCs w:val="24"/>
    </w:rPr>
  </w:style>
  <w:style w:type="character" w:styleId="7">
    <w:name w:val="Strong"/>
    <w:qFormat/>
    <w:uiPriority w:val="22"/>
    <w:rPr>
      <w:b/>
      <w:bCs/>
    </w:rPr>
  </w:style>
  <w:style w:type="paragraph" w:styleId="8">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831</Words>
  <Characters>857</Characters>
  <Lines>0</Lines>
  <Paragraphs>0</Paragraphs>
  <TotalTime>0</TotalTime>
  <ScaleCrop>false</ScaleCrop>
  <LinksUpToDate>false</LinksUpToDate>
  <CharactersWithSpaces>859</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2025-01-02T03:24:00Z</dcterms:created>
  <dc:creator>左学文</dc:creator>
  <cp:lastModifiedBy>左学文</cp:lastModifiedBy>
  <dcterms:modified xsi:type="dcterms:W3CDTF">2025-01-25T23:27:22Z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53055C9FBCB34AABBC323362C84D36E2_11</vt:lpwstr>
  </property>
  <property fmtid="{D5CDD505-2E9C-101B-9397-08002B2CF9AE}" pid="4" name="KSOTemplateDocerSaveRecord">
    <vt:lpwstr>eyJoZGlkIjoiYjc1YTZhOTFhNTJmMzZlMTNiYjkzYzk2MWY4NDQ1NzEiLCJ1c2VySWQiOiIyOTQ2NTM1OTUifQ==</vt:lpwstr>
  </property>
</Properties>
</file>