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常州工业职业技术学院202</w:t>
      </w: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lang w:eastAsia="zh-CN"/>
        </w:rPr>
        <w:t>年</w:t>
      </w:r>
      <w:r>
        <w:rPr>
          <w:rFonts w:hint="eastAsia" w:ascii="宋体" w:hAnsi="宋体" w:eastAsia="宋体" w:cs="宋体"/>
          <w:b w:val="0"/>
          <w:bCs w:val="0"/>
          <w:sz w:val="28"/>
          <w:szCs w:val="28"/>
          <w:lang w:val="en-US" w:eastAsia="zh-CN"/>
        </w:rPr>
        <w:t>纸质</w:t>
      </w:r>
      <w:r>
        <w:rPr>
          <w:rFonts w:hint="eastAsia" w:ascii="宋体" w:hAnsi="宋体" w:eastAsia="宋体" w:cs="宋体"/>
          <w:b w:val="0"/>
          <w:bCs w:val="0"/>
          <w:sz w:val="28"/>
          <w:szCs w:val="28"/>
          <w:lang w:eastAsia="zh-CN"/>
        </w:rPr>
        <w:t>图书采购项目</w:t>
      </w:r>
    </w:p>
    <w:p>
      <w:p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服务标准：</w:t>
      </w:r>
    </w:p>
    <w:p>
      <w:pPr>
        <w:spacing w:before="93" w:beforeLines="30" w:after="93" w:afterLines="30" w:line="360" w:lineRule="auto"/>
        <w:jc w:val="left"/>
        <w:rPr>
          <w:rFonts w:ascii="仿宋" w:hAnsi="仿宋" w:eastAsia="仿宋"/>
          <w:b/>
          <w:bCs/>
          <w:sz w:val="32"/>
          <w:szCs w:val="32"/>
        </w:rPr>
      </w:pPr>
      <w:r>
        <w:rPr>
          <w:rFonts w:hint="eastAsia" w:ascii="仿宋" w:hAnsi="仿宋" w:eastAsia="仿宋"/>
          <w:b/>
          <w:bCs/>
          <w:sz w:val="32"/>
          <w:szCs w:val="32"/>
          <w:lang w:val="en-US" w:eastAsia="zh-CN"/>
        </w:rPr>
        <w:t>1、</w:t>
      </w:r>
      <w:r>
        <w:rPr>
          <w:rFonts w:hint="eastAsia" w:ascii="仿宋" w:hAnsi="仿宋" w:eastAsia="仿宋"/>
          <w:b/>
          <w:bCs/>
          <w:sz w:val="32"/>
          <w:szCs w:val="32"/>
        </w:rPr>
        <w:t>售前售后服务：</w:t>
      </w:r>
    </w:p>
    <w:p>
      <w:pPr>
        <w:tabs>
          <w:tab w:val="left" w:pos="900"/>
        </w:tabs>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售前售后服务：</w:t>
      </w:r>
    </w:p>
    <w:p>
      <w:pPr>
        <w:tabs>
          <w:tab w:val="left" w:pos="900"/>
        </w:tabs>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1.供应商负责提供采购单位所要求的各类图书征订书目的采访数据(EXCEL格式、CNMARC格式)（包括印刷版）服务。采访数据除有图书的各项基本信息外还应该包括读者使用对象和图书内容介绍。</w:t>
      </w:r>
    </w:p>
    <w:p>
      <w:pPr>
        <w:tabs>
          <w:tab w:val="left" w:pos="900"/>
        </w:tabs>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2.供应商每年须为采购单位免费提供不少于2次的现采服务，现采时间和地点由采购单位确定。</w:t>
      </w:r>
    </w:p>
    <w:p>
      <w:pPr>
        <w:tabs>
          <w:tab w:val="left" w:pos="900"/>
        </w:tabs>
        <w:spacing w:line="360" w:lineRule="auto"/>
        <w:ind w:firstLine="480" w:firstLineChars="200"/>
      </w:pPr>
      <w:r>
        <w:rPr>
          <w:rFonts w:hint="eastAsia" w:ascii="仿宋" w:hAnsi="仿宋" w:eastAsia="仿宋"/>
          <w:color w:val="000000"/>
          <w:sz w:val="24"/>
        </w:rPr>
        <w:t>3.免费为采购单位进行订购查重，主动核对订购数据的准确性。如发现订购信息（无论期货、现货）有误，应在图书配送前及时与采购单位沟通，待采购单位确认之后再发货。如发现订单中有以下几种情况：大金额（暂定为100元以上）且订数单册以上、活页、开本为15厘米以下、随书配有磁带等，供应商均应及时与采购单位联系，确认是否订购，另供应商在接到订单时应进行审核，并把好意识形态关，在24小时内给予招标人回告，否则采购单位有权无条件退货。</w:t>
      </w:r>
    </w:p>
    <w:p>
      <w:pPr>
        <w:tabs>
          <w:tab w:val="left" w:pos="900"/>
        </w:tabs>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4.应在二个月内提供无法订到图书的书目反馈，三个月内提供未到书清单，并以书面形式分析、说明原因，并尽快补充未到的图书。凡供应商三个月内无法配到的图书，采购单位有权撤消订单。</w:t>
      </w:r>
    </w:p>
    <w:p>
      <w:pPr>
        <w:tabs>
          <w:tab w:val="left" w:pos="900"/>
        </w:tabs>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5.免费送书至指定地点。随书提供图书总清单和分包清单。在发送图书之前，供应商应预先用电话通知采购单位，尽量避开节假日和中午休息时间，以便采购单位准备接货。</w:t>
      </w:r>
    </w:p>
    <w:p>
      <w:pPr>
        <w:tabs>
          <w:tab w:val="left" w:pos="900"/>
        </w:tabs>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6.免费提供到货图书的标准编目数据，数据符合Marc规范和CALIS标准, 图书分类以《中国图书馆分类法（第五版）》为准。</w:t>
      </w:r>
    </w:p>
    <w:p>
      <w:pPr>
        <w:tabs>
          <w:tab w:val="left" w:pos="900"/>
        </w:tabs>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7.免费提供图书的到馆加工服务(包括免费提供磁条和新书上架)，加工人员数量由采购单位依据待加工图书的数量确定，加工人员要相对固定且食宿自理。</w:t>
      </w:r>
    </w:p>
    <w:p>
      <w:pPr>
        <w:tabs>
          <w:tab w:val="left" w:pos="900"/>
        </w:tabs>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8.供应商需承诺免费为招标人提供不少于八万册的馆藏图书清点服务。</w:t>
      </w:r>
    </w:p>
    <w:p>
      <w:pPr>
        <w:tabs>
          <w:tab w:val="left" w:pos="900"/>
        </w:tabs>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9.供应商的加工人员要按照采购单位的到馆加工流程的要求，进行拆包装车、盖馆藏章、贴书标、贴磁条、加保护膜、上架等工作，并接受采购单位考核检查，正确率应保证在98%以上。对考核不合格人员采购单位有权要求更换。</w:t>
      </w:r>
    </w:p>
    <w:p>
      <w:pPr>
        <w:tabs>
          <w:tab w:val="left" w:pos="900"/>
        </w:tabs>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10.图书和随书光盘出现装订、印刷等质量问题或损坏，供应商须无条件退换。</w:t>
      </w:r>
    </w:p>
    <w:p>
      <w:pPr>
        <w:tabs>
          <w:tab w:val="left" w:pos="900"/>
        </w:tabs>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11.需退换的图书，供应商应按照采购单位规定的时间和手续尽快办妥。</w:t>
      </w:r>
    </w:p>
    <w:p>
      <w:pPr>
        <w:spacing w:before="93" w:beforeLines="30" w:after="93" w:afterLines="30" w:line="360" w:lineRule="auto"/>
        <w:jc w:val="left"/>
        <w:rPr>
          <w:rFonts w:ascii="仿宋" w:hAnsi="仿宋" w:eastAsia="仿宋"/>
          <w:b/>
          <w:bCs/>
          <w:sz w:val="32"/>
          <w:szCs w:val="32"/>
        </w:rPr>
      </w:pPr>
      <w:r>
        <w:rPr>
          <w:rFonts w:hint="eastAsia" w:ascii="仿宋" w:hAnsi="仿宋" w:eastAsia="仿宋"/>
          <w:b/>
          <w:bCs/>
          <w:sz w:val="32"/>
          <w:szCs w:val="32"/>
          <w:lang w:val="en-US" w:eastAsia="zh-CN"/>
        </w:rPr>
        <w:t>2</w:t>
      </w:r>
      <w:r>
        <w:rPr>
          <w:rFonts w:hint="eastAsia" w:ascii="仿宋" w:hAnsi="仿宋" w:eastAsia="仿宋"/>
          <w:b/>
          <w:bCs/>
          <w:sz w:val="32"/>
          <w:szCs w:val="32"/>
        </w:rPr>
        <w:t>、质量保证：</w:t>
      </w:r>
    </w:p>
    <w:p>
      <w:pPr>
        <w:tabs>
          <w:tab w:val="left" w:pos="900"/>
        </w:tabs>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供应商须保证供应图书的版本和进书来源合法，并对所供应的图书版本、知识产权、进货来源承担相应的法律责任。对盗版图书无论是否已做前期加工，采购单位无条件退货。对已到馆但内容不符合采购单位教学科研需要和水平的图书，采购单位有权退货。</w:t>
      </w:r>
    </w:p>
    <w:p>
      <w:pPr>
        <w:spacing w:before="93" w:beforeLines="30" w:after="93" w:afterLines="30" w:line="360" w:lineRule="auto"/>
        <w:jc w:val="left"/>
        <w:rPr>
          <w:rFonts w:ascii="仿宋" w:hAnsi="仿宋"/>
          <w:b/>
          <w:bCs/>
          <w:sz w:val="32"/>
          <w:szCs w:val="32"/>
        </w:rPr>
      </w:pPr>
      <w:r>
        <w:rPr>
          <w:rFonts w:hint="eastAsia" w:ascii="仿宋" w:hAnsi="仿宋" w:eastAsia="仿宋"/>
          <w:b/>
          <w:bCs/>
          <w:sz w:val="32"/>
          <w:szCs w:val="32"/>
          <w:lang w:val="en-US" w:eastAsia="zh-CN"/>
        </w:rPr>
        <w:t>3</w:t>
      </w:r>
      <w:r>
        <w:rPr>
          <w:rFonts w:hint="eastAsia" w:ascii="仿宋" w:hAnsi="仿宋" w:eastAsia="仿宋"/>
          <w:b/>
          <w:bCs/>
          <w:sz w:val="32"/>
          <w:szCs w:val="32"/>
        </w:rPr>
        <w:t>、</w:t>
      </w:r>
      <w:bookmarkStart w:id="0" w:name="_GoBack"/>
      <w:bookmarkEnd w:id="0"/>
      <w:r>
        <w:rPr>
          <w:rFonts w:hint="eastAsia" w:ascii="仿宋" w:hAnsi="仿宋" w:eastAsia="仿宋"/>
          <w:b/>
          <w:bCs/>
          <w:sz w:val="32"/>
          <w:szCs w:val="32"/>
        </w:rPr>
        <w:t>验收：</w:t>
      </w:r>
    </w:p>
    <w:p>
      <w:pPr>
        <w:tabs>
          <w:tab w:val="left" w:pos="900"/>
        </w:tabs>
        <w:spacing w:line="360" w:lineRule="auto"/>
        <w:ind w:firstLine="480"/>
        <w:jc w:val="left"/>
        <w:rPr>
          <w:rFonts w:ascii="仿宋" w:hAnsi="仿宋" w:eastAsia="仿宋"/>
          <w:sz w:val="24"/>
        </w:rPr>
      </w:pPr>
      <w:r>
        <w:rPr>
          <w:rFonts w:hint="eastAsia" w:ascii="仿宋" w:hAnsi="仿宋" w:eastAsia="仿宋"/>
          <w:sz w:val="24"/>
        </w:rPr>
        <w:t>由加工人员在“汇文文献信息服务系统”中，逐一品种比对、验收。</w:t>
      </w:r>
    </w:p>
    <w:p>
      <w:pPr>
        <w:tabs>
          <w:tab w:val="left" w:pos="900"/>
        </w:tabs>
        <w:spacing w:line="360" w:lineRule="auto"/>
        <w:ind w:firstLine="480"/>
        <w:jc w:val="left"/>
        <w:rPr>
          <w:rFonts w:ascii="仿宋" w:hAnsi="仿宋" w:eastAsia="仿宋"/>
          <w:sz w:val="24"/>
        </w:rPr>
      </w:pPr>
      <w:r>
        <w:rPr>
          <w:rFonts w:hint="eastAsia" w:ascii="仿宋" w:hAnsi="仿宋" w:eastAsia="仿宋"/>
          <w:sz w:val="24"/>
        </w:rPr>
        <w:t>具体要求详见《常州工业职业技术学院图书馆对中文图书采购经销商的到馆加工要求》：</w:t>
      </w:r>
    </w:p>
    <w:p>
      <w:pPr>
        <w:suppressAutoHyphens/>
        <w:wordWrap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(一)集中著录与分散著录的要求</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1.我馆要求ISBN不同时一定分散著录，以便于采访查重。</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2.集中著录：（打包时候请尽量将他们打在同一包中）</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2.1同一ISBN的多卷册图书：</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2.1.1 若无分卷册题名，例如英语类有相同题名的上下册、全X册等进行集中著录；</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2.1.2若有分卷题名但是分卷题名没有独立意义，应进行集中著录，并在327著录分卷题名。若分卷题名具有检索意义，还需要在517字段提供各分卷的题名检索点。</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2.2文史资料，通常采用集中著录方式，分卷题名在327字段反映。</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2.3对于按专门学科编辑的丛书，所属类目一样，尤其当ISBN也相同时，可集中归类，若在同一时间内到全或到得比较全，可考虑集中著录。</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3.分散著录：</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3.1著，进行分散著录。</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3.2版物性质的年鉴，分散著录，连续性在索书号中反映出来。</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3.3检索意义的题名、责任者、国际标准书号、价格等条件的丛书的单册，一般作单书归入有关各类，并进行分散著录。</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3.4书有共同题名与分卷题名，而且均有独立检索意义，以分卷题名作为正题名，多卷书总题名作为丛编名，进行分散著录。</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3.5书或多卷书性质的图书，有共同题名和分卷册题名，但分卷册题名没有独立检索意义，没有总的责任者，各分卷册有独立的ISBN及各自的责任者，以“2001#$a总题名$i分卷题名”形式进行分散著录。</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3.6卷题名的地方志，以“2001#$a总题名$i分卷题名”形式进行分散著录。具体情况，还请数据编目员视图书的具体情况帮助我们区分。</w:t>
      </w:r>
    </w:p>
    <w:p>
      <w:pPr>
        <w:spacing w:line="360" w:lineRule="auto"/>
        <w:ind w:firstLine="480" w:firstLineChars="200"/>
        <w:rPr>
          <w:rFonts w:ascii="仿宋" w:hAnsi="仿宋" w:eastAsia="仿宋" w:cs="仿宋"/>
          <w:sz w:val="24"/>
        </w:rPr>
      </w:pPr>
      <w:r>
        <w:rPr>
          <w:rFonts w:hint="eastAsia" w:ascii="仿宋" w:hAnsi="仿宋" w:eastAsia="仿宋" w:cs="仿宋"/>
          <w:sz w:val="24"/>
        </w:rPr>
        <w:t>(二)数据录入原则：</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标点符号：除必须用全角状态输入的字符外，其他基本上在半角状态下录入数据。须用全角状态（或汉字字符集）输入的标点符号（不是著录用的标识符）有：顿号（、）、中圆点（·）、中文句号（。）、书名号（《》）和引号（“”）。 西文题名的书写按西文书写习惯执行；</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例如：著录同一责任方式的多个责任者，一般不超过三个，除第一个外，其余责任者均用“，#”分隔；若超过三个只著录第一个，后加“…#[等]”表示；若责任者本身带有“等”字样，则后加“…#等”表示。其他的其中的逗号录入使用半角状态下的；215字段的逗号也同样使用半角状态下的，并在其后加一空格。</w:t>
      </w:r>
    </w:p>
    <w:p>
      <w:pPr>
        <w:suppressAutoHyphens/>
        <w:wordWrap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(三)各著录单元的要求：（#代表空格）</w:t>
      </w:r>
    </w:p>
    <w:p>
      <w:pPr>
        <w:suppressAutoHyphens/>
        <w:wordWrap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总体上CNMARC著录遵循《CALIS联机合作编目手册》上的规则，我馆的特别要求如下：</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记录头标区：</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 xml:space="preserve"> 5-8字符位：单部著作采用“nam0”、丛书采用“nam#”；</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17-19字符位：即记录附加定义：编目等级、著录格式、未定义，均采用空格；</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20-23字符位：即地址目次项结构，采用450#而非45##。</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2.010（ISBN）：</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2.1书光盘（磁带），把其ISRC在016著录，若也是ISBN，重复010，在$b著录“光盘”，在307字段不必再重复著录光盘ISBN号。鉴于数据导出的要求，书的ISBN放在第一条010字段。</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2.2符号统一使用CNY，与其后用阿拉伯数字表示的价格之间无空位，且精确到分。</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2.3部著录，价格是全套价格时，需在价格后的圆括号（半角状态）内著录“全套”字样。若价格包含光盘价格的，需在价格后的圆括号（半角状态）内著录“含光盘”字样。</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2.4</w:t>
      </w:r>
      <w:r>
        <w:rPr>
          <w:rFonts w:hint="eastAsia"/>
        </w:rPr>
        <w:t xml:space="preserve"> IS</w:t>
      </w:r>
      <w:r>
        <w:rPr>
          <w:rFonts w:hint="eastAsia" w:ascii="仿宋" w:hAnsi="仿宋" w:eastAsia="仿宋" w:cs="仿宋"/>
          <w:sz w:val="24"/>
        </w:rPr>
        <w:t xml:space="preserve">BN出现明显错误，记录在010字段的$z，并在303字段著录“303##$a封底的ISBN有误”等字样。 </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2.5P数据、版权页与封底的ISBN不一致，位数都为十位，且经校验均为有效的ISBN时，以版权页、封底、CIP的顺序依次选择“正确的”ISBN著录在$a，其余著录在$z。通常CIP数据不作为主要依据。</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3.100（通用处理数据）字段：</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3.1制年、重印年与印刷年的区别，只有当在编文献为复制品时，如摹真复制（影印）、购得版权的重印版等，8字符位才用“e”，出版年1为复制出版年，出版年2为原版本出版年。多次印刷的文献8字符位采用“d”。</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 xml:space="preserve">例：   2000年第1版d     2000  </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2000年第1版2001年第2版或重印（版权未变） d     2001    2000</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2001年被授权引进2000年出版的原著的影印本（版权已变）e  2001     2000</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3.2 19字符位：读者对象代码，一般选ekm或em#，注意a不能与b、c、d、e组配；</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3.3 26-29字符位：字符集采用0121而非0120，若新记录为50##，则不要求改动；</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3.4 34-35字符位：题名语系代码采用ea。</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4.105（编码数据字段：专著性文字资料）字段：</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4.1 0-3字符位：图表代码，应与215载体形态项$c对应，$f不可单独出现；</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4.2 4-7字符位：内容特征代码，当代码用a时，应与320字段对应；</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4.3 10字符位：索引指示符，取1时应与320字段对应。</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5.200（题名与责任者）字段：</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$d并列题名直接著录，无需“=#”,“$F、$G”不用著录。</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6.215（载体形态项）字段</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$e附件的计量单位：软盘、光盘、唱片等计量单位统一用“片”，录音带用“盒”。</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7.320（内部书目索引附注）字段：</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行文格式：有书目#（第××—××页）#和索引</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8.205 非第1版的著录在205字段，若版权页为第2版、新1版、修订版等，分别用题名、责任者查重，以确认我馆内有无第1版等之前版次。若有，取第1版等之前的版次数据的索书号，在其后直接加=2字样；修订版、新1版，在其后加=X字样；若我馆内无，则直接利用分类号取索书号，之后在其后加=2字样。有上下册、若干册之类的，索书号先“：”再“=版本”。</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9.其他说明：</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所有汉语拼音著录在$A而非$9，且首字母大写，包括并列题名，如果不能大写，则“$A”不要。</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必须要有330字段和606字段。</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70×字段指示符1均采用未定义，不采用“A”。</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标准的GB字段做在094。</w:t>
      </w:r>
    </w:p>
    <w:p>
      <w:pPr>
        <w:spacing w:line="360" w:lineRule="auto"/>
        <w:ind w:firstLine="480" w:firstLineChars="200"/>
        <w:jc w:val="left"/>
        <w:outlineLvl w:val="3"/>
        <w:rPr>
          <w:rFonts w:ascii="仿宋" w:hAnsi="仿宋" w:eastAsia="仿宋" w:cs="仿宋"/>
          <w:sz w:val="24"/>
        </w:rPr>
      </w:pPr>
      <w:r>
        <w:rPr>
          <w:rFonts w:hint="eastAsia" w:ascii="仿宋" w:hAnsi="仿宋" w:eastAsia="仿宋" w:cs="仿宋"/>
          <w:sz w:val="24"/>
        </w:rPr>
        <w:t>删除035、099、092以及非我馆数据的905字段。</w:t>
      </w:r>
    </w:p>
    <w:p>
      <w:pPr>
        <w:suppressAutoHyphens/>
        <w:wordWrap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(四)加工操作顺序</w:t>
      </w:r>
    </w:p>
    <w:p>
      <w:pPr>
        <w:suppressAutoHyphens/>
        <w:wordWrap w:val="0"/>
        <w:snapToGrid w:val="0"/>
        <w:spacing w:line="360" w:lineRule="auto"/>
        <w:rPr>
          <w:rFonts w:ascii="仿宋" w:hAnsi="仿宋" w:eastAsia="仿宋" w:cs="仿宋"/>
          <w:b/>
          <w:bCs/>
          <w:color w:val="000000"/>
          <w:sz w:val="24"/>
        </w:rPr>
      </w:pPr>
      <w:r>
        <w:rPr>
          <w:rFonts w:hint="eastAsia" w:ascii="仿宋" w:hAnsi="仿宋" w:eastAsia="仿宋" w:cs="仿宋"/>
          <w:b/>
          <w:bCs/>
          <w:color w:val="000000"/>
          <w:sz w:val="24"/>
        </w:rPr>
        <w:t xml:space="preserve">    拆包—验收—送编—编目—加工—送典—新书分配—馆藏调拨—新书上架</w:t>
      </w:r>
    </w:p>
    <w:p>
      <w:pPr>
        <w:spacing w:line="360" w:lineRule="auto"/>
        <w:ind w:firstLine="480" w:firstLineChars="200"/>
        <w:jc w:val="left"/>
        <w:outlineLvl w:val="3"/>
        <w:rPr>
          <w:rFonts w:ascii="仿宋" w:hAnsi="仿宋" w:eastAsia="仿宋" w:cs="仿宋"/>
          <w:color w:val="000000"/>
          <w:sz w:val="24"/>
        </w:rPr>
      </w:pPr>
      <w:r>
        <w:rPr>
          <w:rFonts w:hint="eastAsia" w:ascii="仿宋" w:hAnsi="仿宋" w:eastAsia="仿宋" w:cs="仿宋"/>
          <w:color w:val="000000"/>
          <w:sz w:val="24"/>
        </w:rPr>
        <w:t>1.拆包  主要看书是否破损、以及到书与包内随书清单（书的种数、册数、价格）是否一致。破损者退还书商；不一致暂在批次单上记下，让采访人员看该书是否为我馆需要。</w:t>
      </w:r>
    </w:p>
    <w:p>
      <w:pPr>
        <w:spacing w:line="360" w:lineRule="auto"/>
        <w:ind w:firstLine="480" w:firstLineChars="200"/>
        <w:jc w:val="left"/>
        <w:outlineLvl w:val="3"/>
        <w:rPr>
          <w:rFonts w:ascii="仿宋" w:hAnsi="仿宋" w:eastAsia="仿宋" w:cs="仿宋"/>
          <w:color w:val="000000"/>
          <w:sz w:val="24"/>
        </w:rPr>
      </w:pPr>
      <w:r>
        <w:rPr>
          <w:rFonts w:hint="eastAsia" w:ascii="仿宋" w:hAnsi="仿宋" w:eastAsia="仿宋" w:cs="仿宋"/>
          <w:color w:val="000000"/>
          <w:sz w:val="24"/>
        </w:rPr>
        <w:t>2.验收   顺序为：选择书商——新增批次号——键入ISBN——核对——个别登帐——保存。打开“采访”模块，登录后依次选择“订购验收”、书商，新增验收批次号，对应选择总账类目、键入实付金额（一般取1，该批次做完后按照实际金额修改），确认即可进入该批次进行验收。批次号取当天8位日期，与送编批次一致。考虑一一对应原则，同一名书商同一天不能新开两个批次号。</w:t>
      </w:r>
    </w:p>
    <w:p>
      <w:pPr>
        <w:spacing w:line="360" w:lineRule="auto"/>
        <w:ind w:firstLine="480" w:firstLineChars="200"/>
        <w:jc w:val="left"/>
        <w:outlineLvl w:val="3"/>
        <w:rPr>
          <w:rFonts w:ascii="仿宋" w:hAnsi="仿宋" w:eastAsia="仿宋" w:cs="仿宋"/>
          <w:color w:val="000000"/>
          <w:sz w:val="24"/>
        </w:rPr>
      </w:pPr>
      <w:r>
        <w:rPr>
          <w:rFonts w:hint="eastAsia" w:ascii="仿宋" w:hAnsi="仿宋" w:eastAsia="仿宋" w:cs="仿宋"/>
          <w:color w:val="000000"/>
          <w:sz w:val="24"/>
        </w:rPr>
        <w:t>验收一般采用ISBN输入检索，只对应一条数据的时候即直接进入界面，主要注意题名、价格、套数、册数、普精装是否一致，否则对应修改。不适合我馆馆藏要求的书需要退掉。</w:t>
      </w:r>
    </w:p>
    <w:p>
      <w:pPr>
        <w:suppressAutoHyphens/>
        <w:wordWrap w:val="0"/>
        <w:snapToGrid w:val="0"/>
        <w:spacing w:line="360" w:lineRule="auto"/>
        <w:ind w:firstLine="472" w:firstLineChars="196"/>
        <w:rPr>
          <w:rFonts w:ascii="仿宋" w:hAnsi="仿宋" w:eastAsia="仿宋" w:cs="仿宋"/>
          <w:color w:val="000000"/>
          <w:sz w:val="24"/>
        </w:rPr>
      </w:pPr>
      <w:r>
        <w:rPr>
          <w:rFonts w:hint="eastAsia" w:ascii="仿宋" w:hAnsi="仿宋" w:eastAsia="仿宋" w:cs="仿宋"/>
          <w:b/>
          <w:bCs/>
          <w:color w:val="000000"/>
          <w:sz w:val="24"/>
        </w:rPr>
        <w:t>注意：</w:t>
      </w:r>
    </w:p>
    <w:p>
      <w:pPr>
        <w:spacing w:line="360" w:lineRule="auto"/>
        <w:ind w:firstLine="482" w:firstLineChars="200"/>
        <w:jc w:val="left"/>
        <w:outlineLvl w:val="3"/>
        <w:rPr>
          <w:rFonts w:ascii="仿宋" w:hAnsi="仿宋" w:eastAsia="仿宋" w:cs="仿宋"/>
          <w:b/>
          <w:color w:val="000000"/>
          <w:sz w:val="24"/>
        </w:rPr>
      </w:pPr>
      <w:r>
        <w:rPr>
          <w:rFonts w:hint="eastAsia" w:ascii="仿宋" w:hAnsi="仿宋" w:eastAsia="仿宋" w:cs="仿宋"/>
          <w:b/>
          <w:color w:val="000000"/>
          <w:sz w:val="24"/>
        </w:rPr>
        <w:t>（1）如果没有检索到图书的订购数据，不要自行给征订号，请询问采访人员后再处理，否则有自行添加非我馆订购图书的嫌疑。</w:t>
      </w:r>
    </w:p>
    <w:p>
      <w:pPr>
        <w:spacing w:line="360" w:lineRule="auto"/>
        <w:ind w:firstLine="482" w:firstLineChars="200"/>
        <w:jc w:val="left"/>
        <w:outlineLvl w:val="3"/>
        <w:rPr>
          <w:rFonts w:ascii="仿宋" w:hAnsi="仿宋" w:eastAsia="仿宋" w:cs="仿宋"/>
          <w:b/>
          <w:color w:val="000000"/>
          <w:sz w:val="24"/>
        </w:rPr>
      </w:pPr>
      <w:r>
        <w:rPr>
          <w:rFonts w:hint="eastAsia" w:ascii="仿宋" w:hAnsi="仿宋" w:eastAsia="仿宋" w:cs="仿宋"/>
          <w:b/>
          <w:color w:val="000000"/>
          <w:sz w:val="24"/>
        </w:rPr>
        <w:t>（2）验收时候发现影印本、100元以上的书，请先放于一边，待我馆人员查看后再验收、编目。</w:t>
      </w:r>
    </w:p>
    <w:p>
      <w:pPr>
        <w:spacing w:line="360" w:lineRule="auto"/>
        <w:ind w:firstLine="482" w:firstLineChars="200"/>
        <w:jc w:val="left"/>
        <w:outlineLvl w:val="3"/>
        <w:rPr>
          <w:rFonts w:ascii="仿宋" w:hAnsi="仿宋" w:eastAsia="仿宋" w:cs="仿宋"/>
          <w:b/>
          <w:color w:val="000000"/>
          <w:sz w:val="24"/>
        </w:rPr>
      </w:pPr>
      <w:r>
        <w:rPr>
          <w:rFonts w:hint="eastAsia" w:ascii="仿宋" w:hAnsi="仿宋" w:eastAsia="仿宋" w:cs="仿宋"/>
          <w:b/>
          <w:color w:val="000000"/>
          <w:sz w:val="24"/>
        </w:rPr>
        <w:t>（3）当上中下的一套书为一条数据，即一套书有三册时候，总价格被系统均分为三。由于可能出现分配不均情况，我馆规定为：码洋精确到分。</w:t>
      </w:r>
    </w:p>
    <w:p>
      <w:pPr>
        <w:spacing w:line="360" w:lineRule="auto"/>
        <w:ind w:firstLine="482" w:firstLineChars="200"/>
        <w:jc w:val="left"/>
        <w:outlineLvl w:val="3"/>
        <w:rPr>
          <w:rFonts w:ascii="仿宋" w:hAnsi="仿宋" w:eastAsia="仿宋" w:cs="仿宋"/>
          <w:b/>
          <w:color w:val="000000"/>
          <w:sz w:val="24"/>
        </w:rPr>
      </w:pPr>
      <w:r>
        <w:rPr>
          <w:rFonts w:hint="eastAsia" w:ascii="仿宋" w:hAnsi="仿宋" w:eastAsia="仿宋" w:cs="仿宋"/>
          <w:b/>
          <w:color w:val="000000"/>
          <w:sz w:val="24"/>
        </w:rPr>
        <w:t>（4）当有光盘、磁带除外的其他附件如答案、练习册、配套实训资料等（尤其是其ISBN相同、附件价格包含在图书价格中的），验收时候该书按多卷册处理，对应修改每套册数，给附件也对应分配财产号；附件价格为1.00，正本价格为每套价格减1.00，附件的索书号为该正本书的索书号 + 1。</w:t>
      </w:r>
    </w:p>
    <w:p>
      <w:pPr>
        <w:spacing w:line="360" w:lineRule="auto"/>
        <w:ind w:firstLine="482" w:firstLineChars="200"/>
        <w:jc w:val="left"/>
        <w:outlineLvl w:val="3"/>
        <w:rPr>
          <w:rFonts w:ascii="仿宋" w:hAnsi="仿宋" w:eastAsia="仿宋" w:cs="仿宋"/>
          <w:b/>
          <w:color w:val="000000"/>
          <w:sz w:val="24"/>
        </w:rPr>
      </w:pPr>
      <w:r>
        <w:rPr>
          <w:rFonts w:hint="eastAsia" w:ascii="仿宋" w:hAnsi="仿宋" w:eastAsia="仿宋" w:cs="仿宋"/>
          <w:b/>
          <w:color w:val="000000"/>
          <w:sz w:val="24"/>
        </w:rPr>
        <w:t>（5）如果书中附有多张大型图纸或其他各种活页的，需要将图纸按序整理折叠好，粘贴在书后；同时，在业务窗口下“附件”一栏中注明，例如：“图纸××张”。具体操作方法请询问我馆人员。</w:t>
      </w:r>
    </w:p>
    <w:p>
      <w:pPr>
        <w:spacing w:line="360" w:lineRule="auto"/>
        <w:ind w:firstLine="482" w:firstLineChars="200"/>
        <w:jc w:val="left"/>
        <w:outlineLvl w:val="3"/>
        <w:rPr>
          <w:rFonts w:ascii="仿宋" w:hAnsi="仿宋" w:eastAsia="仿宋" w:cs="仿宋"/>
          <w:b/>
          <w:color w:val="000000"/>
          <w:sz w:val="24"/>
        </w:rPr>
      </w:pPr>
      <w:r>
        <w:rPr>
          <w:rFonts w:hint="eastAsia" w:ascii="仿宋" w:hAnsi="仿宋" w:eastAsia="仿宋" w:cs="仿宋"/>
          <w:b/>
          <w:color w:val="000000"/>
          <w:sz w:val="24"/>
        </w:rPr>
        <w:t>（6）若随书光盘存在缺漏、破损等情况，加工人员应及时告知，并将该种图书交由我方人员处理。</w:t>
      </w:r>
    </w:p>
    <w:p>
      <w:pPr>
        <w:spacing w:line="360" w:lineRule="auto"/>
        <w:ind w:firstLine="480" w:firstLineChars="200"/>
        <w:jc w:val="left"/>
        <w:outlineLvl w:val="3"/>
        <w:rPr>
          <w:rFonts w:ascii="仿宋" w:hAnsi="仿宋" w:eastAsia="仿宋" w:cs="仿宋"/>
          <w:color w:val="000000"/>
          <w:sz w:val="24"/>
        </w:rPr>
      </w:pPr>
      <w:r>
        <w:rPr>
          <w:rFonts w:hint="eastAsia" w:ascii="仿宋" w:hAnsi="仿宋" w:eastAsia="仿宋" w:cs="仿宋"/>
          <w:color w:val="000000"/>
          <w:sz w:val="24"/>
        </w:rPr>
        <w:t>3.送编  送编批次号与验收批次号一致。</w:t>
      </w:r>
    </w:p>
    <w:p>
      <w:pPr>
        <w:spacing w:line="360" w:lineRule="auto"/>
        <w:ind w:firstLine="480" w:firstLineChars="200"/>
        <w:jc w:val="left"/>
        <w:outlineLvl w:val="3"/>
        <w:rPr>
          <w:rFonts w:ascii="仿宋" w:hAnsi="仿宋" w:eastAsia="仿宋" w:cs="仿宋"/>
          <w:color w:val="000000"/>
          <w:sz w:val="24"/>
        </w:rPr>
      </w:pPr>
      <w:r>
        <w:rPr>
          <w:rFonts w:hint="eastAsia" w:ascii="仿宋" w:hAnsi="仿宋" w:eastAsia="仿宋" w:cs="仿宋"/>
          <w:color w:val="000000"/>
          <w:sz w:val="24"/>
        </w:rPr>
        <w:t>4.编目  可直接在验收后没有送编时候就进行，一般用ISBN检索验收数据。编目之前，必须首先进行查重，非1版图书必须经过题名、责任者多种方式查重后再分类给号。编目注意事项见本文上述一、二、三点。当图书有附带光盘时，我馆需在010的$a和215$e中著录，并且在业务窗口的附件一栏中著录。</w:t>
      </w:r>
    </w:p>
    <w:p>
      <w:pPr>
        <w:spacing w:line="360" w:lineRule="auto"/>
        <w:ind w:firstLine="480" w:firstLineChars="200"/>
        <w:jc w:val="left"/>
        <w:outlineLvl w:val="3"/>
        <w:rPr>
          <w:rFonts w:ascii="仿宋" w:hAnsi="仿宋" w:eastAsia="仿宋" w:cs="仿宋"/>
          <w:color w:val="000000"/>
          <w:sz w:val="24"/>
        </w:rPr>
      </w:pPr>
      <w:r>
        <w:rPr>
          <w:rFonts w:hint="eastAsia" w:ascii="仿宋" w:hAnsi="仿宋" w:eastAsia="仿宋" w:cs="仿宋"/>
          <w:color w:val="000000"/>
          <w:sz w:val="24"/>
        </w:rPr>
        <w:t>5.加工  盖馆藏章、贴磁条、书标、书标保护膜（加工位于编目之后，以防有不适合我馆的书出现，便于退货）</w:t>
      </w:r>
    </w:p>
    <w:p>
      <w:pPr>
        <w:spacing w:line="360" w:lineRule="auto"/>
        <w:ind w:firstLine="480" w:firstLineChars="200"/>
        <w:jc w:val="left"/>
        <w:outlineLvl w:val="3"/>
        <w:rPr>
          <w:rFonts w:ascii="仿宋" w:hAnsi="仿宋" w:eastAsia="仿宋" w:cs="仿宋"/>
          <w:color w:val="000000"/>
          <w:sz w:val="24"/>
        </w:rPr>
      </w:pPr>
      <w:r>
        <w:rPr>
          <w:rFonts w:hint="eastAsia" w:ascii="仿宋" w:hAnsi="仿宋" w:eastAsia="仿宋" w:cs="仿宋"/>
          <w:color w:val="000000"/>
          <w:sz w:val="24"/>
        </w:rPr>
        <w:t>具体要求：</w:t>
      </w:r>
    </w:p>
    <w:p>
      <w:pPr>
        <w:spacing w:line="360" w:lineRule="auto"/>
        <w:ind w:firstLine="480" w:firstLineChars="200"/>
        <w:jc w:val="left"/>
        <w:outlineLvl w:val="3"/>
        <w:rPr>
          <w:rFonts w:ascii="仿宋" w:hAnsi="仿宋" w:eastAsia="仿宋" w:cs="仿宋"/>
          <w:color w:val="000000"/>
          <w:sz w:val="24"/>
        </w:rPr>
      </w:pPr>
      <w:r>
        <w:rPr>
          <w:rFonts w:hint="eastAsia" w:ascii="仿宋" w:hAnsi="仿宋" w:eastAsia="仿宋" w:cs="仿宋"/>
          <w:color w:val="000000"/>
          <w:sz w:val="24"/>
        </w:rPr>
        <w:t>5.1加盖馆藏章、附件章：一般应在题名页的财产号上方加盖馆藏章或附件章，并在书的右切口中间位置加盖馆藏章。盖章应清楚端正，尽量不要覆盖在文字及画面上。馆藏章、附件章、条形码上下尽量保持在同一直线位置。若书内夹有散页图表或附件时，也需加盖馆藏章。</w:t>
      </w:r>
    </w:p>
    <w:p>
      <w:pPr>
        <w:spacing w:line="360" w:lineRule="auto"/>
        <w:ind w:firstLine="480" w:firstLineChars="200"/>
        <w:jc w:val="left"/>
        <w:outlineLvl w:val="3"/>
        <w:rPr>
          <w:rFonts w:ascii="仿宋" w:hAnsi="仿宋" w:eastAsia="仿宋" w:cs="仿宋"/>
          <w:color w:val="000000"/>
          <w:sz w:val="24"/>
        </w:rPr>
      </w:pPr>
      <w:r>
        <w:rPr>
          <w:rFonts w:hint="eastAsia" w:ascii="仿宋" w:hAnsi="仿宋" w:eastAsia="仿宋" w:cs="仿宋"/>
          <w:color w:val="000000"/>
          <w:sz w:val="24"/>
        </w:rPr>
        <w:t>5.2粘贴磁条：应在图书随机书页内隐蔽粘贴，一般是粘贴一根，若书比较厚（一般达500页以上），则粘贴两根甚至更多。</w:t>
      </w:r>
    </w:p>
    <w:p>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5.3粘贴书标：在每册图书的书脊的底端向上</w:t>
      </w:r>
      <w:r>
        <w:rPr>
          <w:rFonts w:hint="eastAsia" w:ascii="仿宋" w:hAnsi="仿宋" w:eastAsia="仿宋" w:cs="仿宋"/>
          <w:b/>
          <w:color w:val="000000"/>
          <w:sz w:val="24"/>
        </w:rPr>
        <w:t>2.0厘米</w:t>
      </w:r>
      <w:r>
        <w:rPr>
          <w:rFonts w:hint="eastAsia" w:ascii="仿宋" w:hAnsi="仿宋" w:eastAsia="仿宋" w:cs="仿宋"/>
          <w:color w:val="000000"/>
          <w:sz w:val="24"/>
        </w:rPr>
        <w:t>处粘贴书标，书标方向是</w:t>
      </w:r>
      <w:r>
        <w:rPr>
          <w:rFonts w:hint="eastAsia" w:ascii="仿宋" w:hAnsi="仿宋" w:eastAsia="仿宋" w:cs="仿宋"/>
          <w:b/>
          <w:color w:val="000000"/>
          <w:sz w:val="24"/>
        </w:rPr>
        <w:t>分类号字母位于种次号上面</w:t>
      </w:r>
      <w:r>
        <w:rPr>
          <w:rFonts w:hint="eastAsia" w:ascii="仿宋" w:hAnsi="仿宋" w:eastAsia="仿宋" w:cs="仿宋"/>
          <w:color w:val="000000"/>
          <w:sz w:val="24"/>
        </w:rPr>
        <w:t>。粘贴前应仔细核对每册图书的索书号，确认书标内容无误后方可粘贴。粘贴时要求保持书标平直，索书号在书脊的正中间位置。</w:t>
      </w:r>
    </w:p>
    <w:p>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5.4粘贴书标保护膜：在贴好的书标上覆加保护膜，因其宽度和书标一样，所以要求平整、方正；</w:t>
      </w:r>
      <w:r>
        <w:rPr>
          <w:rFonts w:hint="eastAsia" w:ascii="仿宋" w:hAnsi="仿宋" w:eastAsia="仿宋" w:cs="仿宋"/>
          <w:b/>
          <w:color w:val="000000"/>
          <w:sz w:val="24"/>
        </w:rPr>
        <w:t>又因封面最经常翻动，故要求书标保护膜尽量向封面偏，且保护膜边尽量远离翻动的折痕。如若书很厚，则无需考虑折痕</w:t>
      </w:r>
      <w:r>
        <w:rPr>
          <w:rFonts w:hint="eastAsia" w:ascii="仿宋" w:hAnsi="仿宋" w:eastAsia="仿宋" w:cs="仿宋"/>
          <w:color w:val="000000"/>
          <w:sz w:val="24"/>
        </w:rPr>
        <w:t>。</w:t>
      </w:r>
    </w:p>
    <w:p>
      <w:pPr>
        <w:spacing w:line="360" w:lineRule="auto"/>
        <w:ind w:firstLine="480" w:firstLineChars="200"/>
        <w:jc w:val="left"/>
        <w:outlineLvl w:val="3"/>
        <w:rPr>
          <w:rFonts w:ascii="仿宋" w:hAnsi="仿宋" w:eastAsia="仿宋" w:cs="仿宋"/>
          <w:color w:val="000000"/>
          <w:sz w:val="24"/>
        </w:rPr>
      </w:pPr>
      <w:r>
        <w:rPr>
          <w:rFonts w:hint="eastAsia" w:ascii="仿宋" w:hAnsi="仿宋" w:eastAsia="仿宋" w:cs="仿宋"/>
          <w:color w:val="000000"/>
          <w:sz w:val="24"/>
        </w:rPr>
        <w:t>6.图书典藏完后需负责上架，各个借阅室负责人清点数目后需在留存采编部的清单上签字。</w:t>
      </w:r>
    </w:p>
    <w:p>
      <w:pPr>
        <w:spacing w:line="360" w:lineRule="auto"/>
        <w:ind w:firstLine="480" w:firstLineChars="200"/>
        <w:jc w:val="left"/>
        <w:outlineLvl w:val="3"/>
        <w:rPr>
          <w:rFonts w:ascii="仿宋" w:hAnsi="仿宋" w:eastAsia="仿宋" w:cs="仿宋"/>
          <w:color w:val="000000"/>
          <w:sz w:val="24"/>
        </w:rPr>
      </w:pPr>
      <w:r>
        <w:rPr>
          <w:rFonts w:hint="eastAsia" w:ascii="仿宋" w:hAnsi="仿宋" w:eastAsia="仿宋" w:cs="仿宋"/>
          <w:color w:val="000000"/>
          <w:sz w:val="24"/>
        </w:rPr>
        <w:t>7.随书光盘交接</w:t>
      </w:r>
    </w:p>
    <w:p>
      <w:pPr>
        <w:jc w:val="left"/>
        <w:rPr>
          <w:rFonts w:hint="default" w:ascii="宋体" w:hAnsi="宋体" w:eastAsia="宋体" w:cs="宋体"/>
          <w:b w:val="0"/>
          <w:bCs w:val="0"/>
          <w:sz w:val="28"/>
          <w:szCs w:val="28"/>
          <w:lang w:val="en-US" w:eastAsia="zh-CN"/>
        </w:rPr>
      </w:pPr>
      <w:r>
        <w:rPr>
          <w:rFonts w:hint="eastAsia" w:ascii="仿宋" w:hAnsi="仿宋" w:eastAsia="仿宋" w:cs="仿宋"/>
          <w:color w:val="000000"/>
          <w:sz w:val="24"/>
        </w:rPr>
        <w:t>一个批次做完后清点光盘数目，移交给数据审校人员。交接前，需复查光盘的MARC，看215的$e是否全部具备。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mYTAzYThkOTExZDE3Yzc2N2VjZWVhOGRiNDgwZTAifQ=="/>
  </w:docVars>
  <w:rsids>
    <w:rsidRoot w:val="119F18BD"/>
    <w:rsid w:val="119F18BD"/>
    <w:rsid w:val="311B7998"/>
    <w:rsid w:val="490E0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PlainText"/>
    <w:basedOn w:val="1"/>
    <w:qFormat/>
    <w:uiPriority w:val="99"/>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Words>
  <Characters>28</Characters>
  <Lines>0</Lines>
  <Paragraphs>0</Paragraphs>
  <TotalTime>1</TotalTime>
  <ScaleCrop>false</ScaleCrop>
  <LinksUpToDate>false</LinksUpToDate>
  <CharactersWithSpaces>28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2022-06-07T05:56:00Z</dcterms:created>
  <dc:creator>左学文</dc:creator>
  <cp:lastModifiedBy>左学文</cp:lastModifiedBy>
  <dcterms:modified xsi:type="dcterms:W3CDTF">2022-06-07T05:59:50Z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FCEA9DFD323342EC8451F8039356C54B</vt:lpwstr>
  </property>
</Properties>
</file>