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spacing w:line="400" w:lineRule="exact"/>
        <w:ind w:left="0" w:leftChars="0" w:firstLine="0" w:firstLineChars="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服务内容及要求：</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1.服务内容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1</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保证垃圾处置站正常运行、设备的维护及管理</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加强对设备的维护与保养管理，掌握设备维护方式的特点及应用范围，提高设备综合效率，保证设备的正常、连续、可靠运行。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2</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所有垃圾及时清理，保证当日的有机垃圾当日处理完毕；垃圾收集清运时间为7:00-17:00，全天杜绝垃圾清运点出现满溢。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3</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现场管理人员配置：一名。管理人员必需经过严格培训，了解垃圾处置站设备的性能特点，并熟练掌握操作方法和操作技巧。</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pacing w:val="0"/>
          <w:sz w:val="24"/>
          <w:szCs w:val="24"/>
          <w:highlight w:val="none"/>
          <w:u w:val="none"/>
          <w:lang w:val="en-US" w:eastAsia="zh-CN"/>
        </w:rPr>
      </w:pPr>
      <w:r>
        <w:rPr>
          <w:rFonts w:hint="eastAsia" w:ascii="仿宋" w:hAnsi="仿宋" w:eastAsia="仿宋" w:cs="仿宋"/>
          <w:b/>
          <w:bCs/>
          <w:color w:val="auto"/>
          <w:spacing w:val="0"/>
          <w:sz w:val="24"/>
          <w:szCs w:val="24"/>
          <w:highlight w:val="none"/>
          <w:u w:val="none"/>
          <w:lang w:val="en-US" w:eastAsia="zh-CN"/>
        </w:rPr>
        <w:t>2.服务要求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1</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根据《环卫作业考评细则》开展垃圾处置工作。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2</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为保证垃圾处置工作正常有效开展，</w:t>
      </w:r>
      <w:r>
        <w:rPr>
          <w:rFonts w:hint="eastAsia" w:ascii="仿宋" w:hAnsi="仿宋" w:eastAsia="仿宋" w:cs="仿宋"/>
          <w:color w:val="auto"/>
          <w:spacing w:val="0"/>
          <w:sz w:val="24"/>
          <w:szCs w:val="24"/>
          <w:highlight w:val="none"/>
          <w:u w:val="none"/>
          <w:lang w:eastAsia="zh-CN"/>
        </w:rPr>
        <w:t>成交供应商</w:t>
      </w:r>
      <w:r>
        <w:rPr>
          <w:rFonts w:hint="eastAsia" w:ascii="仿宋" w:hAnsi="仿宋" w:eastAsia="仿宋" w:cs="仿宋"/>
          <w:color w:val="auto"/>
          <w:spacing w:val="0"/>
          <w:sz w:val="24"/>
          <w:szCs w:val="24"/>
          <w:highlight w:val="none"/>
          <w:u w:val="none"/>
        </w:rPr>
        <w:t>负责</w:t>
      </w:r>
      <w:r>
        <w:rPr>
          <w:rFonts w:hint="eastAsia" w:ascii="仿宋" w:hAnsi="仿宋" w:eastAsia="仿宋" w:cs="仿宋"/>
          <w:color w:val="auto"/>
          <w:spacing w:val="0"/>
          <w:sz w:val="24"/>
          <w:szCs w:val="24"/>
          <w:highlight w:val="none"/>
          <w:u w:val="none"/>
          <w:lang w:val="en-US" w:eastAsia="zh-CN"/>
        </w:rPr>
        <w:t>配置</w:t>
      </w:r>
      <w:r>
        <w:rPr>
          <w:rFonts w:hint="eastAsia" w:ascii="仿宋" w:hAnsi="仿宋" w:eastAsia="仿宋" w:cs="仿宋"/>
          <w:color w:val="auto"/>
          <w:spacing w:val="0"/>
          <w:sz w:val="24"/>
          <w:szCs w:val="24"/>
          <w:highlight w:val="none"/>
          <w:u w:val="none"/>
        </w:rPr>
        <w:t>固定的专业人员和车辆，按要求提交作业计划和预案，经</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认可并备案。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3</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接受</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和相关管理部门的考核及其结果，如</w:t>
      </w:r>
      <w:r>
        <w:rPr>
          <w:rFonts w:hint="eastAsia" w:ascii="仿宋" w:hAnsi="仿宋" w:eastAsia="仿宋" w:cs="仿宋"/>
          <w:color w:val="auto"/>
          <w:spacing w:val="0"/>
          <w:sz w:val="24"/>
          <w:szCs w:val="24"/>
          <w:highlight w:val="none"/>
          <w:u w:val="none"/>
          <w:lang w:eastAsia="zh-CN"/>
        </w:rPr>
        <w:t>成交供应商</w:t>
      </w:r>
      <w:r>
        <w:rPr>
          <w:rFonts w:hint="eastAsia" w:ascii="仿宋" w:hAnsi="仿宋" w:eastAsia="仿宋" w:cs="仿宋"/>
          <w:color w:val="auto"/>
          <w:spacing w:val="0"/>
          <w:sz w:val="24"/>
          <w:szCs w:val="24"/>
          <w:highlight w:val="none"/>
          <w:u w:val="none"/>
        </w:rPr>
        <w:t>承包垃圾处置项目三次在城市长效综合管理城乡一体化考评中被扣分，则</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有权中止本合同，更换单位。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4</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独立承担垃圾处置作业中的安全责任和经济赔偿。</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5</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在任何情况下（如灾害天气期间或重大活动期间），</w:t>
      </w:r>
      <w:r>
        <w:rPr>
          <w:rFonts w:hint="eastAsia" w:ascii="仿宋" w:hAnsi="仿宋" w:eastAsia="仿宋" w:cs="仿宋"/>
          <w:color w:val="auto"/>
          <w:spacing w:val="0"/>
          <w:sz w:val="24"/>
          <w:szCs w:val="24"/>
          <w:highlight w:val="none"/>
          <w:u w:val="none"/>
          <w:lang w:eastAsia="zh-CN"/>
        </w:rPr>
        <w:t>成交供应商</w:t>
      </w:r>
      <w:r>
        <w:rPr>
          <w:rFonts w:hint="eastAsia" w:ascii="仿宋" w:hAnsi="仿宋" w:eastAsia="仿宋" w:cs="仿宋"/>
          <w:color w:val="auto"/>
          <w:spacing w:val="0"/>
          <w:sz w:val="24"/>
          <w:szCs w:val="24"/>
          <w:highlight w:val="none"/>
          <w:u w:val="none"/>
        </w:rPr>
        <w:t>均应保质保量按时完成</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或政府主管部门安排的指令性任务。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6</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自觉执行国家的法律、法规，按常州市规定及时缴纳"五金"，签订劳动用工合同，作业及管理人员工资不得低于常州市最低工资标准，独立处理劳资纠纷等工作。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7</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接受</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和社会监督，对存在的问题在指定时间内整改到位，并将整改结果报</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8</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准时参加</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召开的会议。</w:t>
      </w:r>
    </w:p>
    <w:p>
      <w:pPr>
        <w:widowControl/>
        <w:spacing w:line="360" w:lineRule="auto"/>
        <w:ind w:firstLine="480" w:firstLineChars="200"/>
        <w:jc w:val="left"/>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9</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向</w:t>
      </w:r>
      <w:r>
        <w:rPr>
          <w:rFonts w:hint="eastAsia" w:ascii="仿宋" w:hAnsi="仿宋" w:eastAsia="仿宋" w:cs="仿宋"/>
          <w:color w:val="auto"/>
          <w:spacing w:val="0"/>
          <w:sz w:val="24"/>
          <w:szCs w:val="24"/>
          <w:highlight w:val="none"/>
          <w:u w:val="none"/>
          <w:lang w:eastAsia="zh-CN"/>
        </w:rPr>
        <w:t>采购人</w:t>
      </w:r>
      <w:r>
        <w:rPr>
          <w:rFonts w:hint="eastAsia" w:ascii="仿宋" w:hAnsi="仿宋" w:eastAsia="仿宋" w:cs="仿宋"/>
          <w:color w:val="auto"/>
          <w:spacing w:val="0"/>
          <w:sz w:val="24"/>
          <w:szCs w:val="24"/>
          <w:highlight w:val="none"/>
          <w:u w:val="none"/>
        </w:rPr>
        <w:t>提出合理化建议。</w:t>
      </w:r>
    </w:p>
    <w:p>
      <w:pPr>
        <w:widowControl/>
        <w:autoSpaceDE/>
        <w:autoSpaceDN/>
        <w:adjustRightInd/>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10</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每</w:t>
      </w:r>
      <w:r>
        <w:rPr>
          <w:rFonts w:hint="eastAsia" w:ascii="仿宋" w:hAnsi="仿宋" w:eastAsia="仿宋" w:cs="仿宋"/>
          <w:color w:val="auto"/>
          <w:sz w:val="24"/>
          <w:highlight w:val="none"/>
        </w:rPr>
        <w:t>两周需要添加一次0.5公斤高效生物菌进行发酵</w:t>
      </w:r>
      <w:r>
        <w:rPr>
          <w:rFonts w:hint="eastAsia" w:ascii="仿宋" w:hAnsi="仿宋" w:eastAsia="仿宋" w:cs="仿宋"/>
          <w:color w:val="auto"/>
          <w:sz w:val="24"/>
          <w:highlight w:val="none"/>
          <w:lang w:eastAsia="zh-CN"/>
        </w:rPr>
        <w:t>，</w:t>
      </w:r>
      <w:r>
        <w:rPr>
          <w:rFonts w:hint="eastAsia" w:ascii="仿宋" w:hAnsi="仿宋" w:eastAsia="仿宋" w:cs="仿宋"/>
          <w:color w:val="auto"/>
          <w:spacing w:val="0"/>
          <w:sz w:val="24"/>
          <w:szCs w:val="24"/>
          <w:highlight w:val="none"/>
          <w:u w:val="none"/>
          <w:lang w:val="en-US" w:eastAsia="zh-CN"/>
        </w:rPr>
        <w:t>保证</w:t>
      </w:r>
      <w:r>
        <w:rPr>
          <w:rFonts w:hint="eastAsia" w:ascii="仿宋" w:hAnsi="仿宋" w:eastAsia="仿宋" w:cs="仿宋"/>
          <w:color w:val="auto"/>
          <w:sz w:val="24"/>
          <w:szCs w:val="24"/>
          <w:highlight w:val="none"/>
          <w:lang w:eastAsia="zh-CN"/>
        </w:rPr>
        <w:t>有机垃圾处理站</w:t>
      </w:r>
      <w:r>
        <w:rPr>
          <w:rFonts w:hint="eastAsia" w:ascii="仿宋" w:hAnsi="仿宋" w:eastAsia="仿宋" w:cs="仿宋"/>
          <w:color w:val="auto"/>
          <w:sz w:val="24"/>
          <w:highlight w:val="none"/>
          <w:u w:val="none"/>
        </w:rPr>
        <w:t>正常运行</w:t>
      </w:r>
      <w:r>
        <w:rPr>
          <w:rFonts w:hint="eastAsia" w:ascii="仿宋" w:hAnsi="仿宋" w:eastAsia="仿宋" w:cs="仿宋"/>
          <w:color w:val="auto"/>
          <w:sz w:val="24"/>
          <w:highlight w:val="none"/>
        </w:rPr>
        <w:t>。</w:t>
      </w:r>
    </w:p>
    <w:p>
      <w:pPr>
        <w:tabs>
          <w:tab w:val="left" w:pos="900"/>
        </w:tabs>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技术规范：</w:t>
      </w:r>
    </w:p>
    <w:p>
      <w:pPr>
        <w:pStyle w:val="3"/>
        <w:keepNext w:val="0"/>
        <w:keepLines w:val="0"/>
        <w:pageBreakBefore w:val="0"/>
        <w:widowControl w:val="0"/>
        <w:kinsoku/>
        <w:wordWrap/>
        <w:overflowPunct w:val="0"/>
        <w:topLinePunct w:val="0"/>
        <w:bidi w:val="0"/>
        <w:snapToGrid/>
        <w:spacing w:line="360" w:lineRule="exact"/>
        <w:ind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按国家和行业现行的法律、法规及验收规范执行。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16E92"/>
    <w:multiLevelType w:val="singleLevel"/>
    <w:tmpl w:val="7D616E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2E7059F7"/>
    <w:rsid w:val="2E7059F7"/>
    <w:rsid w:val="683569C7"/>
    <w:rsid w:val="76111547"/>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Indent"/>
    <w:basedOn w:val="1"/>
    <w:qFormat/>
    <w:uiPriority w:val="0"/>
    <w:pPr>
      <w:spacing w:after="120"/>
      <w:ind w:left="420" w:leftChars="200"/>
    </w:pPr>
    <w:rPr>
      <w:rFonts w:ascii="Times New Roman" w:hAnsi="Times New Roman" w:eastAsia="宋体" w:cs="Times New Roman"/>
      <w:kern w:val="0"/>
      <w:sz w:val="20"/>
      <w:szCs w:val="24"/>
    </w:rPr>
  </w:style>
  <w:style w:type="paragraph" w:styleId="5">
    <w:name w:val="Body Text First Indent 2"/>
    <w:basedOn w:val="4"/>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2023-10-18T15:51:00Z</dcterms:created>
  <dc:creator>左学文</dc:creator>
  <cp:lastModifiedBy>左学文</cp:lastModifiedBy>
  <dcterms:modified xsi:type="dcterms:W3CDTF">2023-10-18T15:51:51Z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E55B48F53D8C477A81D7757C1CC7DBCC_11</vt:lpwstr>
  </property>
</Properties>
</file>