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s>
        <w:autoSpaceDE w:val="0"/>
        <w:autoSpaceDN w:val="0"/>
        <w:adjustRightInd w:val="0"/>
        <w:spacing w:before="0" w:after="0" w:line="360" w:lineRule="auto"/>
        <w:jc w:val="center"/>
        <w:rPr>
          <w:rFonts w:ascii="华文中宋" w:hAnsi="华文中宋" w:eastAsia="华文中宋"/>
        </w:rPr>
      </w:pPr>
      <w:bookmarkStart w:id="0" w:name="_Toc28359022"/>
      <w:bookmarkStart w:id="1" w:name="_Toc35393809"/>
      <w:r>
        <w:rPr>
          <w:rFonts w:hint="eastAsia" w:ascii="华文中宋" w:hAnsi="华文中宋" w:eastAsia="华文中宋"/>
          <w:lang w:eastAsia="zh-CN"/>
        </w:rPr>
        <w:t>常州市钟楼区五星街道办事处西大王庙覆土项目</w:t>
      </w:r>
      <w:r>
        <w:rPr>
          <w:rFonts w:hint="eastAsia" w:ascii="华文中宋" w:hAnsi="华文中宋" w:eastAsia="华文中宋"/>
        </w:rPr>
        <w:t>中标（成交）结果公告</w:t>
      </w:r>
      <w:bookmarkEnd w:id="0"/>
      <w:bookmarkEnd w:id="1"/>
    </w:p>
    <w:p>
      <w:pPr>
        <w:rPr>
          <w:rFonts w:hint="eastAsia" w:ascii="黑体" w:hAnsi="黑体" w:eastAsia="黑体"/>
          <w:sz w:val="28"/>
          <w:szCs w:val="28"/>
        </w:rPr>
      </w:pPr>
      <w:r>
        <w:rPr>
          <w:rFonts w:hint="eastAsia" w:ascii="黑体" w:hAnsi="黑体" w:eastAsia="黑体"/>
          <w:sz w:val="28"/>
          <w:szCs w:val="28"/>
        </w:rPr>
        <w:t>一、项目编号：</w:t>
      </w:r>
      <w:r>
        <w:rPr>
          <w:rFonts w:hint="eastAsia" w:ascii="黑体" w:hAnsi="黑体" w:eastAsia="黑体"/>
          <w:sz w:val="28"/>
          <w:szCs w:val="28"/>
          <w:lang w:eastAsia="zh-CN"/>
        </w:rPr>
        <w:t>JSZC-320404-CZZY-C2023-0002</w:t>
      </w:r>
    </w:p>
    <w:p>
      <w:pPr>
        <w:rPr>
          <w:rFonts w:hint="eastAsia" w:ascii="黑体" w:hAnsi="黑体" w:eastAsia="黑体"/>
          <w:sz w:val="28"/>
          <w:szCs w:val="28"/>
          <w:u w:val="single"/>
        </w:rPr>
      </w:pPr>
      <w:r>
        <w:rPr>
          <w:rFonts w:hint="eastAsia" w:ascii="黑体" w:hAnsi="黑体" w:eastAsia="黑体"/>
          <w:sz w:val="28"/>
          <w:szCs w:val="28"/>
        </w:rPr>
        <w:t>二、项目名称：</w:t>
      </w:r>
      <w:r>
        <w:rPr>
          <w:rFonts w:hint="eastAsia" w:ascii="黑体" w:hAnsi="黑体" w:eastAsia="黑体" w:cs="Times New Roman"/>
          <w:sz w:val="28"/>
          <w:szCs w:val="28"/>
          <w:lang w:eastAsia="zh-CN"/>
        </w:rPr>
        <w:t>常州市钟楼区五星街道办事处西大王庙覆土项目</w:t>
      </w:r>
    </w:p>
    <w:p>
      <w:pPr>
        <w:rPr>
          <w:rFonts w:hint="eastAsia" w:ascii="黑体" w:hAnsi="黑体" w:eastAsia="黑体"/>
          <w:sz w:val="28"/>
          <w:szCs w:val="28"/>
        </w:rPr>
      </w:pPr>
      <w:r>
        <w:rPr>
          <w:rFonts w:hint="eastAsia" w:ascii="黑体" w:hAnsi="黑体" w:eastAsia="黑体"/>
          <w:sz w:val="28"/>
          <w:szCs w:val="28"/>
        </w:rPr>
        <w:t>三、中标（成交）信息</w:t>
      </w:r>
    </w:p>
    <w:p>
      <w:pPr>
        <w:pStyle w:val="8"/>
        <w:keepNext w:val="0"/>
        <w:keepLines w:val="0"/>
        <w:widowControl/>
        <w:suppressLineNumbers w:val="0"/>
        <w:spacing w:before="0" w:beforeAutospacing="0" w:after="0" w:afterAutospacing="0"/>
        <w:ind w:left="0" w:right="0" w:firstLine="555"/>
        <w:rPr>
          <w:rFonts w:hint="eastAsia" w:ascii="仿宋" w:hAnsi="仿宋" w:eastAsia="仿宋" w:cs="仿宋"/>
          <w:sz w:val="28"/>
          <w:szCs w:val="28"/>
        </w:rPr>
      </w:pPr>
      <w:r>
        <w:rPr>
          <w:rFonts w:hint="eastAsia" w:ascii="仿宋" w:hAnsi="仿宋" w:eastAsia="仿宋" w:cs="仿宋"/>
          <w:sz w:val="28"/>
          <w:szCs w:val="28"/>
        </w:rPr>
        <w:t>中标（成交）供应商名称：南京天万文物勘探技术服务有限公司</w:t>
      </w:r>
    </w:p>
    <w:p>
      <w:pPr>
        <w:pStyle w:val="8"/>
        <w:keepNext w:val="0"/>
        <w:keepLines w:val="0"/>
        <w:widowControl/>
        <w:suppressLineNumbers w:val="0"/>
        <w:spacing w:before="0" w:beforeAutospacing="0" w:after="0" w:afterAutospacing="0"/>
        <w:ind w:left="0" w:right="0" w:firstLine="555"/>
        <w:rPr>
          <w:rFonts w:hint="eastAsia" w:ascii="仿宋" w:hAnsi="仿宋" w:eastAsia="仿宋" w:cs="仿宋"/>
          <w:sz w:val="28"/>
          <w:szCs w:val="28"/>
        </w:rPr>
      </w:pPr>
      <w:r>
        <w:rPr>
          <w:rFonts w:hint="eastAsia" w:ascii="仿宋" w:hAnsi="仿宋" w:eastAsia="仿宋" w:cs="仿宋"/>
          <w:sz w:val="28"/>
          <w:szCs w:val="28"/>
        </w:rPr>
        <w:t>中标（成交）供应商地址：南京市江北新区中山科技园科创大道9号F8栋4288室</w:t>
      </w:r>
    </w:p>
    <w:p>
      <w:pPr>
        <w:pStyle w:val="8"/>
        <w:keepNext w:val="0"/>
        <w:keepLines w:val="0"/>
        <w:widowControl/>
        <w:suppressLineNumbers w:val="0"/>
        <w:spacing w:before="0" w:beforeAutospacing="0" w:after="0" w:afterAutospacing="0"/>
        <w:ind w:left="0" w:right="0" w:firstLine="555"/>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中标（成交）金额：人民陆拾壹万陆仟柒佰元整（￥616700.00）</w:t>
      </w:r>
    </w:p>
    <w:p>
      <w:pPr>
        <w:rPr>
          <w:rFonts w:hint="eastAsia" w:ascii="黑体" w:hAnsi="黑体" w:eastAsia="黑体"/>
          <w:sz w:val="28"/>
          <w:szCs w:val="28"/>
        </w:rPr>
      </w:pPr>
      <w:r>
        <w:rPr>
          <w:rFonts w:hint="eastAsia" w:ascii="黑体" w:hAnsi="黑体" w:eastAsia="黑体"/>
          <w:sz w:val="28"/>
          <w:szCs w:val="28"/>
        </w:rPr>
        <w:t>四、主要标的信息</w:t>
      </w:r>
    </w:p>
    <w:tbl>
      <w:tblPr>
        <w:tblStyle w:val="10"/>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kern w:val="0"/>
                <w:sz w:val="28"/>
                <w:szCs w:val="28"/>
              </w:rPr>
            </w:pPr>
            <w:r>
              <w:rPr>
                <w:rFonts w:hint="eastAsia" w:ascii="仿宋" w:hAnsi="仿宋" w:eastAsia="仿宋"/>
                <w:kern w:val="0"/>
                <w:sz w:val="28"/>
                <w:szCs w:val="28"/>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9"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kern w:val="0"/>
                <w:sz w:val="28"/>
                <w:szCs w:val="28"/>
              </w:rPr>
            </w:pPr>
            <w:r>
              <w:rPr>
                <w:rFonts w:hint="eastAsia" w:ascii="仿宋" w:hAnsi="仿宋" w:eastAsia="仿宋"/>
                <w:kern w:val="0"/>
                <w:sz w:val="28"/>
                <w:szCs w:val="28"/>
              </w:rPr>
              <w:t>名称：</w:t>
            </w:r>
            <w:r>
              <w:rPr>
                <w:rFonts w:hint="eastAsia" w:ascii="仿宋" w:hAnsi="仿宋" w:eastAsia="仿宋"/>
                <w:kern w:val="0"/>
                <w:sz w:val="28"/>
                <w:szCs w:val="28"/>
                <w:lang w:eastAsia="zh-CN"/>
              </w:rPr>
              <w:t>常州市钟楼区五星街道办事处西大王庙覆土项目</w:t>
            </w:r>
          </w:p>
          <w:p>
            <w:pPr>
              <w:rPr>
                <w:rFonts w:hint="eastAsia" w:ascii="仿宋" w:hAnsi="仿宋" w:eastAsia="仿宋"/>
                <w:kern w:val="0"/>
                <w:sz w:val="28"/>
                <w:szCs w:val="28"/>
              </w:rPr>
            </w:pPr>
            <w:r>
              <w:rPr>
                <w:rFonts w:hint="eastAsia" w:ascii="仿宋" w:hAnsi="仿宋" w:eastAsia="仿宋"/>
                <w:kern w:val="0"/>
                <w:sz w:val="28"/>
                <w:szCs w:val="28"/>
              </w:rPr>
              <w:t>服务范围：</w:t>
            </w:r>
            <w:bookmarkStart w:id="2" w:name="_Toc10879"/>
            <w:r>
              <w:rPr>
                <w:rFonts w:hint="eastAsia" w:ascii="仿宋" w:hAnsi="仿宋" w:eastAsia="仿宋"/>
                <w:kern w:val="0"/>
                <w:sz w:val="28"/>
                <w:szCs w:val="28"/>
                <w:lang w:val="en-US" w:eastAsia="zh-CN"/>
              </w:rPr>
              <w:t>本次项目为</w:t>
            </w:r>
            <w:r>
              <w:rPr>
                <w:rFonts w:hint="eastAsia" w:ascii="仿宋" w:hAnsi="仿宋" w:eastAsia="仿宋"/>
                <w:kern w:val="0"/>
                <w:sz w:val="28"/>
                <w:szCs w:val="28"/>
                <w:lang w:eastAsia="zh-CN"/>
              </w:rPr>
              <w:t>常州市钟楼区五星街道办事处西大王庙覆土项目</w:t>
            </w:r>
            <w:r>
              <w:rPr>
                <w:rFonts w:hint="eastAsia" w:ascii="仿宋" w:hAnsi="仿宋" w:eastAsia="仿宋"/>
                <w:kern w:val="0"/>
                <w:sz w:val="28"/>
                <w:szCs w:val="28"/>
                <w:lang w:val="en-US" w:eastAsia="zh-CN"/>
              </w:rPr>
              <w:t>，项目建设用地面积约2000平方米，主要包含（1）文化层固化技术处理约8000平方米、（2）高分子隔离膜处理约8000平方米、（3）中粗砂或原生土填埋约2000吨、（4）专家技术指导费与评审费及为完成本次项目所需要的其他费用。</w:t>
            </w:r>
            <w:bookmarkEnd w:id="2"/>
          </w:p>
          <w:p>
            <w:pPr>
              <w:rPr>
                <w:rFonts w:hint="default" w:ascii="仿宋" w:hAnsi="仿宋" w:eastAsia="仿宋"/>
                <w:kern w:val="0"/>
                <w:sz w:val="28"/>
                <w:szCs w:val="28"/>
                <w:lang w:val="en-US" w:eastAsia="zh-CN"/>
              </w:rPr>
            </w:pPr>
            <w:r>
              <w:rPr>
                <w:rFonts w:hint="eastAsia" w:ascii="仿宋" w:hAnsi="仿宋" w:eastAsia="仿宋"/>
                <w:kern w:val="0"/>
                <w:sz w:val="28"/>
                <w:szCs w:val="28"/>
              </w:rPr>
              <w:t>服务要求：</w:t>
            </w:r>
            <w:r>
              <w:rPr>
                <w:rFonts w:hint="eastAsia" w:ascii="仿宋" w:hAnsi="仿宋" w:eastAsia="仿宋"/>
                <w:kern w:val="0"/>
                <w:sz w:val="28"/>
                <w:szCs w:val="28"/>
                <w:lang w:val="en-US" w:eastAsia="zh-CN"/>
              </w:rPr>
              <w:t>详见中标（成交）结果公告附件</w:t>
            </w:r>
          </w:p>
          <w:p>
            <w:pPr>
              <w:rPr>
                <w:rFonts w:hint="eastAsia" w:ascii="仿宋" w:hAnsi="仿宋" w:eastAsia="仿宋"/>
                <w:kern w:val="0"/>
                <w:sz w:val="28"/>
                <w:szCs w:val="28"/>
              </w:rPr>
            </w:pPr>
            <w:r>
              <w:rPr>
                <w:rFonts w:hint="eastAsia" w:ascii="仿宋" w:hAnsi="仿宋" w:eastAsia="仿宋"/>
                <w:kern w:val="0"/>
                <w:sz w:val="28"/>
                <w:szCs w:val="28"/>
              </w:rPr>
              <w:t>服务时间：</w:t>
            </w:r>
            <w:bookmarkStart w:id="7" w:name="_GoBack"/>
            <w:r>
              <w:rPr>
                <w:rFonts w:hint="eastAsia" w:ascii="仿宋" w:hAnsi="仿宋" w:eastAsia="仿宋"/>
                <w:kern w:val="0"/>
                <w:sz w:val="28"/>
                <w:szCs w:val="28"/>
                <w:lang w:val="en-US" w:eastAsia="zh-CN"/>
              </w:rPr>
              <w:t>合同签订后后30个晴好工作日内完成本项目所有工作并经采购单位验收合格，如项目遇政策原因或不可抗力造成无法实施的，合同履行期限自动顺延。</w:t>
            </w:r>
            <w:bookmarkEnd w:id="7"/>
          </w:p>
          <w:p>
            <w:pPr>
              <w:rPr>
                <w:rFonts w:hint="eastAsia" w:ascii="仿宋" w:hAnsi="仿宋" w:eastAsia="仿宋"/>
                <w:kern w:val="0"/>
                <w:sz w:val="28"/>
                <w:szCs w:val="28"/>
              </w:rPr>
            </w:pPr>
            <w:r>
              <w:rPr>
                <w:rFonts w:hint="eastAsia" w:ascii="仿宋" w:hAnsi="仿宋" w:eastAsia="仿宋"/>
                <w:kern w:val="0"/>
                <w:sz w:val="28"/>
                <w:szCs w:val="28"/>
              </w:rPr>
              <w:t>服务标准：</w:t>
            </w:r>
            <w:r>
              <w:rPr>
                <w:rFonts w:hint="eastAsia" w:ascii="仿宋" w:hAnsi="仿宋" w:eastAsia="仿宋"/>
                <w:kern w:val="0"/>
                <w:sz w:val="28"/>
                <w:szCs w:val="28"/>
                <w:lang w:val="en-US" w:eastAsia="zh-CN"/>
              </w:rPr>
              <w:t>详见中标（成交）结果公告附件</w:t>
            </w:r>
          </w:p>
        </w:tc>
      </w:tr>
    </w:tbl>
    <w:p>
      <w:pPr>
        <w:numPr>
          <w:ilvl w:val="0"/>
          <w:numId w:val="0"/>
        </w:numPr>
        <w:rPr>
          <w:rFonts w:hint="eastAsia" w:ascii="黑体" w:hAnsi="黑体" w:eastAsia="黑体"/>
          <w:sz w:val="28"/>
          <w:szCs w:val="28"/>
        </w:rPr>
      </w:pPr>
      <w:r>
        <w:rPr>
          <w:rFonts w:hint="eastAsia" w:ascii="黑体" w:hAnsi="黑体" w:eastAsia="黑体" w:cs="Times New Roman"/>
          <w:kern w:val="2"/>
          <w:sz w:val="28"/>
          <w:szCs w:val="28"/>
          <w:lang w:val="en-US" w:eastAsia="zh-CN" w:bidi="ar-SA"/>
        </w:rPr>
        <w:t>五、</w:t>
      </w:r>
      <w:r>
        <w:rPr>
          <w:rFonts w:hint="eastAsia" w:ascii="黑体" w:hAnsi="黑体" w:eastAsia="黑体"/>
          <w:sz w:val="28"/>
          <w:szCs w:val="28"/>
        </w:rPr>
        <w:t>评审专家名单：</w:t>
      </w:r>
      <w:r>
        <w:rPr>
          <w:rFonts w:hint="eastAsia" w:ascii="黑体" w:hAnsi="黑体" w:eastAsia="黑体"/>
          <w:sz w:val="28"/>
          <w:szCs w:val="28"/>
          <w:lang w:val="en-US" w:eastAsia="zh-CN"/>
        </w:rPr>
        <w:t>何心一  马晓林  岳敏霞</w:t>
      </w:r>
    </w:p>
    <w:p>
      <w:pPr>
        <w:numPr>
          <w:ilvl w:val="0"/>
          <w:numId w:val="0"/>
        </w:numPr>
        <w:ind w:left="0" w:leftChars="0" w:firstLine="0" w:firstLineChars="0"/>
        <w:rPr>
          <w:rFonts w:hint="default" w:ascii="黑体" w:hAnsi="黑体" w:eastAsia="黑体"/>
          <w:sz w:val="28"/>
          <w:szCs w:val="28"/>
          <w:lang w:val="en-US" w:eastAsia="zh-CN"/>
        </w:rPr>
      </w:pPr>
      <w:r>
        <w:rPr>
          <w:rFonts w:hint="eastAsia" w:ascii="黑体" w:hAnsi="黑体" w:eastAsia="黑体" w:cs="Times New Roman"/>
          <w:kern w:val="2"/>
          <w:sz w:val="28"/>
          <w:szCs w:val="28"/>
          <w:lang w:val="en-US" w:eastAsia="zh-CN" w:bidi="ar-SA"/>
        </w:rPr>
        <w:t>六、</w:t>
      </w:r>
      <w:r>
        <w:rPr>
          <w:rFonts w:hint="eastAsia" w:ascii="黑体" w:hAnsi="黑体" w:eastAsia="黑体"/>
          <w:sz w:val="28"/>
          <w:szCs w:val="28"/>
        </w:rPr>
        <w:t>代理服务收费标准及金额：</w:t>
      </w:r>
      <w:r>
        <w:rPr>
          <w:rFonts w:hint="eastAsia" w:ascii="黑体" w:hAnsi="黑体" w:eastAsia="黑体"/>
          <w:sz w:val="28"/>
          <w:szCs w:val="28"/>
          <w:lang w:val="en-US" w:eastAsia="zh-CN"/>
        </w:rPr>
        <w:t>9251元</w:t>
      </w:r>
    </w:p>
    <w:p>
      <w:pPr>
        <w:numPr>
          <w:ilvl w:val="0"/>
          <w:numId w:val="0"/>
        </w:numPr>
        <w:ind w:left="0" w:leftChars="0" w:firstLine="560" w:firstLineChars="200"/>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成交供应商须按其成交金额的1.5%计算并支付成交服务费</w:t>
      </w:r>
      <w:r>
        <w:rPr>
          <w:rFonts w:hint="eastAsia" w:ascii="仿宋" w:hAnsi="仿宋" w:eastAsia="仿宋" w:cs="仿宋"/>
          <w:sz w:val="28"/>
          <w:szCs w:val="28"/>
        </w:rPr>
        <w:t>。</w:t>
      </w:r>
    </w:p>
    <w:p>
      <w:pPr>
        <w:numPr>
          <w:ilvl w:val="0"/>
          <w:numId w:val="0"/>
        </w:numPr>
        <w:ind w:left="0" w:leftChars="0" w:firstLine="0" w:firstLineChars="0"/>
        <w:rPr>
          <w:rFonts w:hint="eastAsia" w:ascii="黑体" w:hAnsi="黑体" w:eastAsia="黑体"/>
          <w:sz w:val="28"/>
          <w:szCs w:val="28"/>
        </w:rPr>
      </w:pPr>
      <w:r>
        <w:rPr>
          <w:rFonts w:hint="eastAsia" w:ascii="黑体" w:hAnsi="黑体" w:eastAsia="黑体" w:cs="Times New Roman"/>
          <w:kern w:val="2"/>
          <w:sz w:val="28"/>
          <w:szCs w:val="28"/>
          <w:lang w:val="en-US" w:eastAsia="zh-CN" w:bidi="ar-SA"/>
        </w:rPr>
        <w:t>七、</w:t>
      </w:r>
      <w:r>
        <w:rPr>
          <w:rFonts w:hint="eastAsia" w:ascii="黑体" w:hAnsi="黑体" w:eastAsia="黑体"/>
          <w:sz w:val="28"/>
          <w:szCs w:val="28"/>
        </w:rPr>
        <w:t>公告期限</w:t>
      </w:r>
    </w:p>
    <w:p>
      <w:pPr>
        <w:ind w:firstLine="560" w:firstLineChars="200"/>
        <w:rPr>
          <w:rFonts w:hint="eastAsia" w:ascii="仿宋" w:hAnsi="仿宋" w:eastAsia="仿宋" w:cs="宋体"/>
          <w:kern w:val="0"/>
          <w:sz w:val="28"/>
          <w:szCs w:val="28"/>
          <w:lang w:val="en-US" w:eastAsia="zh-CN"/>
        </w:rPr>
      </w:pPr>
      <w:r>
        <w:rPr>
          <w:rFonts w:hint="eastAsia" w:ascii="仿宋" w:hAnsi="仿宋" w:eastAsia="仿宋" w:cs="宋体"/>
          <w:kern w:val="0"/>
          <w:sz w:val="28"/>
          <w:szCs w:val="28"/>
        </w:rPr>
        <w:t>自本公告发布之日起1个工作日。</w:t>
      </w:r>
    </w:p>
    <w:p>
      <w:pPr>
        <w:rPr>
          <w:rFonts w:hint="eastAsia" w:ascii="黑体" w:hAnsi="黑体" w:eastAsia="黑体" w:cs="仿宋"/>
          <w:sz w:val="28"/>
          <w:szCs w:val="28"/>
        </w:rPr>
      </w:pPr>
      <w:r>
        <w:rPr>
          <w:rFonts w:hint="eastAsia" w:ascii="黑体" w:hAnsi="黑体" w:eastAsia="黑体" w:cs="仿宋"/>
          <w:sz w:val="28"/>
          <w:szCs w:val="28"/>
        </w:rPr>
        <w:t>八、其他补充事宜</w:t>
      </w:r>
    </w:p>
    <w:p>
      <w:pPr>
        <w:pStyle w:val="8"/>
        <w:keepNext w:val="0"/>
        <w:keepLines w:val="0"/>
        <w:widowControl/>
        <w:suppressLineNumbers w:val="0"/>
        <w:spacing w:before="0" w:beforeAutospacing="0" w:after="0" w:afterAutospacing="0" w:line="359" w:lineRule="atLeast"/>
        <w:ind w:left="0" w:right="0" w:firstLine="555"/>
        <w:rPr>
          <w:rFonts w:hint="eastAsia" w:ascii="仿宋" w:hAnsi="仿宋" w:eastAsia="仿宋" w:cs="仿宋"/>
          <w:sz w:val="28"/>
          <w:szCs w:val="28"/>
        </w:rPr>
      </w:pPr>
      <w:r>
        <w:rPr>
          <w:rFonts w:hint="eastAsia" w:ascii="仿宋" w:hAnsi="仿宋" w:eastAsia="仿宋" w:cs="仿宋"/>
          <w:sz w:val="28"/>
          <w:szCs w:val="28"/>
        </w:rPr>
        <w:t>参加供应商对本次</w:t>
      </w:r>
      <w:r>
        <w:rPr>
          <w:rFonts w:hint="eastAsia" w:ascii="仿宋" w:hAnsi="仿宋" w:eastAsia="仿宋" w:cs="仿宋"/>
          <w:sz w:val="28"/>
          <w:szCs w:val="28"/>
          <w:lang w:val="en-US" w:eastAsia="zh-CN"/>
        </w:rPr>
        <w:t>竞争性磋商采购</w:t>
      </w:r>
      <w:r>
        <w:rPr>
          <w:rFonts w:hint="eastAsia" w:ascii="仿宋" w:hAnsi="仿宋" w:eastAsia="仿宋" w:cs="仿宋"/>
          <w:sz w:val="28"/>
          <w:szCs w:val="28"/>
        </w:rPr>
        <w:t>结果如有异议，请于成交公告发布次日起七个工作日内一次性以书面形式向常州中宇建设工程管理有限公司提出质疑，逾期将不再受理。</w:t>
      </w:r>
    </w:p>
    <w:p>
      <w:pPr>
        <w:rPr>
          <w:rFonts w:hint="eastAsia" w:ascii="黑体" w:hAnsi="黑体" w:eastAsia="黑体" w:cs="宋体"/>
          <w:kern w:val="0"/>
          <w:sz w:val="28"/>
          <w:szCs w:val="28"/>
        </w:rPr>
      </w:pPr>
      <w:r>
        <w:rPr>
          <w:rFonts w:hint="eastAsia" w:ascii="黑体" w:hAnsi="黑体" w:eastAsia="黑体" w:cs="宋体"/>
          <w:kern w:val="0"/>
          <w:sz w:val="28"/>
          <w:szCs w:val="28"/>
        </w:rPr>
        <w:t>九、凡对本次公告内容提出询问，请按以下方式联系。</w:t>
      </w:r>
    </w:p>
    <w:p>
      <w:pPr>
        <w:widowControl/>
        <w:spacing w:line="360" w:lineRule="auto"/>
        <w:ind w:firstLine="560" w:firstLineChars="200"/>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1.采购人信息</w:t>
      </w:r>
    </w:p>
    <w:p>
      <w:pPr>
        <w:widowControl/>
        <w:spacing w:line="360" w:lineRule="auto"/>
        <w:ind w:firstLine="560" w:firstLineChars="200"/>
        <w:jc w:val="left"/>
        <w:rPr>
          <w:rFonts w:hint="eastAsia" w:ascii="仿宋" w:hAnsi="仿宋" w:eastAsia="仿宋" w:cs="仿宋"/>
          <w:kern w:val="0"/>
          <w:sz w:val="28"/>
          <w:szCs w:val="28"/>
          <w:lang w:val="en-US" w:eastAsia="zh-CN" w:bidi="ar"/>
        </w:rPr>
      </w:pPr>
      <w:bookmarkStart w:id="3" w:name="_Toc28359086"/>
      <w:bookmarkStart w:id="4" w:name="_Toc28359009"/>
      <w:r>
        <w:rPr>
          <w:rFonts w:hint="eastAsia" w:ascii="仿宋" w:hAnsi="仿宋" w:eastAsia="仿宋" w:cs="仿宋"/>
          <w:kern w:val="0"/>
          <w:sz w:val="28"/>
          <w:szCs w:val="28"/>
          <w:lang w:val="en-US" w:eastAsia="zh-CN" w:bidi="ar"/>
        </w:rPr>
        <w:t>名    称：常州市钟楼区五星街道办事处</w:t>
      </w:r>
    </w:p>
    <w:p>
      <w:pPr>
        <w:spacing w:line="360" w:lineRule="auto"/>
        <w:ind w:firstLine="560" w:firstLineChars="200"/>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地    址：常州市钟楼区洪庄路2号</w:t>
      </w:r>
    </w:p>
    <w:p>
      <w:pPr>
        <w:spacing w:line="360" w:lineRule="auto"/>
        <w:ind w:firstLine="560" w:firstLineChars="200"/>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 xml:space="preserve">联系方式：孙嘉旎   </w:t>
      </w:r>
      <w:r>
        <w:rPr>
          <w:rFonts w:hint="eastAsia" w:ascii="仿宋" w:hAnsi="仿宋" w:eastAsia="仿宋" w:cs="仿宋"/>
          <w:kern w:val="0"/>
          <w:sz w:val="28"/>
          <w:szCs w:val="28"/>
          <w:lang w:val="zh-TW" w:eastAsia="zh-CN" w:bidi="ar"/>
        </w:rPr>
        <w:t>电话：13776888212</w:t>
      </w:r>
      <w:r>
        <w:rPr>
          <w:rFonts w:hint="eastAsia" w:ascii="仿宋" w:hAnsi="仿宋" w:eastAsia="仿宋" w:cs="仿宋"/>
          <w:kern w:val="0"/>
          <w:sz w:val="28"/>
          <w:szCs w:val="28"/>
          <w:lang w:val="en-US" w:eastAsia="zh-CN" w:bidi="ar"/>
        </w:rPr>
        <w:t xml:space="preserve"> </w:t>
      </w:r>
    </w:p>
    <w:p>
      <w:pPr>
        <w:spacing w:line="360" w:lineRule="auto"/>
        <w:ind w:firstLine="560" w:firstLineChars="200"/>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2.采购代理机构信息</w:t>
      </w:r>
      <w:bookmarkEnd w:id="3"/>
      <w:bookmarkEnd w:id="4"/>
    </w:p>
    <w:p>
      <w:pPr>
        <w:spacing w:line="360" w:lineRule="auto"/>
        <w:ind w:firstLine="560" w:firstLineChars="200"/>
        <w:jc w:val="left"/>
        <w:rPr>
          <w:rFonts w:hint="eastAsia" w:ascii="仿宋" w:hAnsi="仿宋" w:eastAsia="仿宋" w:cs="仿宋"/>
          <w:kern w:val="0"/>
          <w:sz w:val="28"/>
          <w:szCs w:val="28"/>
          <w:lang w:val="en-US" w:eastAsia="zh-CN" w:bidi="ar"/>
        </w:rPr>
      </w:pPr>
      <w:bookmarkStart w:id="5" w:name="_Toc28359087"/>
      <w:bookmarkStart w:id="6" w:name="_Toc28359010"/>
      <w:r>
        <w:rPr>
          <w:rFonts w:hint="eastAsia" w:ascii="仿宋" w:hAnsi="仿宋" w:eastAsia="仿宋" w:cs="仿宋"/>
          <w:kern w:val="0"/>
          <w:sz w:val="28"/>
          <w:szCs w:val="28"/>
          <w:lang w:val="en-US" w:eastAsia="zh-CN" w:bidi="ar"/>
        </w:rPr>
        <w:t>名    称：常州中宇建设工程管理有限公司</w:t>
      </w:r>
    </w:p>
    <w:p>
      <w:pPr>
        <w:spacing w:line="360" w:lineRule="auto"/>
        <w:ind w:firstLine="560" w:firstLineChars="200"/>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地    址：常州钟楼区大仓路65号（博济五星智造园）8号楼2楼209室</w:t>
      </w:r>
    </w:p>
    <w:p>
      <w:pPr>
        <w:spacing w:line="360" w:lineRule="auto"/>
        <w:ind w:firstLine="560" w:firstLineChars="200"/>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联系方式：0519-85785155</w:t>
      </w:r>
    </w:p>
    <w:p>
      <w:pPr>
        <w:spacing w:line="360" w:lineRule="auto"/>
        <w:ind w:firstLine="560" w:firstLineChars="200"/>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3.项目联系方式</w:t>
      </w:r>
      <w:bookmarkEnd w:id="5"/>
      <w:bookmarkEnd w:id="6"/>
    </w:p>
    <w:p>
      <w:pPr>
        <w:pStyle w:val="7"/>
        <w:spacing w:line="360" w:lineRule="auto"/>
        <w:ind w:firstLine="560" w:firstLineChars="200"/>
        <w:jc w:val="left"/>
        <w:rPr>
          <w:rFonts w:hint="eastAsia" w:ascii="仿宋" w:hAnsi="仿宋" w:eastAsia="仿宋" w:cs="仿宋"/>
          <w:kern w:val="0"/>
          <w:sz w:val="28"/>
          <w:szCs w:val="28"/>
          <w:lang w:val="en-US" w:eastAsia="zh-CN" w:bidi="ar"/>
        </w:rPr>
      </w:pPr>
      <w:r>
        <w:rPr>
          <w:rFonts w:hint="default" w:ascii="仿宋" w:hAnsi="仿宋" w:eastAsia="仿宋" w:cs="仿宋"/>
          <w:kern w:val="0"/>
          <w:sz w:val="28"/>
          <w:szCs w:val="28"/>
          <w:lang w:val="zh-TW" w:eastAsia="zh-CN" w:bidi="ar"/>
        </w:rPr>
        <w:t>项目联系人</w:t>
      </w:r>
      <w:r>
        <w:rPr>
          <w:rFonts w:hint="eastAsia" w:ascii="仿宋" w:hAnsi="仿宋" w:eastAsia="仿宋" w:cs="仿宋"/>
          <w:kern w:val="0"/>
          <w:sz w:val="28"/>
          <w:szCs w:val="28"/>
          <w:lang w:val="zh-TW" w:eastAsia="zh-CN" w:bidi="ar"/>
        </w:rPr>
        <w:t>：</w:t>
      </w:r>
      <w:r>
        <w:rPr>
          <w:rFonts w:hint="eastAsia" w:ascii="仿宋" w:hAnsi="仿宋" w:eastAsia="仿宋" w:cs="仿宋"/>
          <w:kern w:val="0"/>
          <w:sz w:val="28"/>
          <w:szCs w:val="28"/>
          <w:lang w:val="en-US" w:eastAsia="zh-CN" w:bidi="ar"/>
        </w:rPr>
        <w:t xml:space="preserve">蒋鹏飞 </w:t>
      </w:r>
    </w:p>
    <w:p>
      <w:pPr>
        <w:pStyle w:val="7"/>
        <w:spacing w:line="360" w:lineRule="auto"/>
        <w:ind w:firstLine="560" w:firstLineChars="200"/>
        <w:jc w:val="left"/>
        <w:rPr>
          <w:rFonts w:hint="eastAsia" w:ascii="仿宋" w:hAnsi="仿宋" w:eastAsia="仿宋" w:cs="仿宋"/>
          <w:kern w:val="0"/>
          <w:sz w:val="28"/>
          <w:szCs w:val="28"/>
          <w:lang w:val="en-US" w:eastAsia="zh-CN" w:bidi="ar"/>
        </w:rPr>
      </w:pPr>
      <w:r>
        <w:rPr>
          <w:rFonts w:hint="default" w:ascii="仿宋" w:hAnsi="仿宋" w:eastAsia="仿宋" w:cs="仿宋"/>
          <w:kern w:val="0"/>
          <w:sz w:val="28"/>
          <w:szCs w:val="28"/>
          <w:lang w:val="zh-TW" w:eastAsia="zh-CN" w:bidi="ar"/>
        </w:rPr>
        <w:t>电　　</w:t>
      </w:r>
      <w:r>
        <w:rPr>
          <w:rFonts w:hint="eastAsia" w:ascii="仿宋" w:hAnsi="仿宋" w:eastAsia="仿宋" w:cs="仿宋"/>
          <w:kern w:val="0"/>
          <w:sz w:val="28"/>
          <w:szCs w:val="28"/>
          <w:lang w:val="en-US" w:eastAsia="zh-CN" w:bidi="ar"/>
        </w:rPr>
        <w:t xml:space="preserve"> </w:t>
      </w:r>
      <w:r>
        <w:rPr>
          <w:rFonts w:hint="default" w:ascii="仿宋" w:hAnsi="仿宋" w:eastAsia="仿宋" w:cs="仿宋"/>
          <w:kern w:val="0"/>
          <w:sz w:val="28"/>
          <w:szCs w:val="28"/>
          <w:lang w:val="zh-TW" w:eastAsia="zh-CN" w:bidi="ar"/>
        </w:rPr>
        <w:t xml:space="preserve"> 话：</w:t>
      </w:r>
      <w:r>
        <w:rPr>
          <w:rFonts w:hint="eastAsia" w:ascii="仿宋" w:hAnsi="仿宋" w:eastAsia="仿宋" w:cs="仿宋"/>
          <w:kern w:val="0"/>
          <w:sz w:val="28"/>
          <w:szCs w:val="28"/>
          <w:lang w:val="en-US" w:eastAsia="zh-CN" w:bidi="ar"/>
        </w:rPr>
        <w:t>0519-85785155</w:t>
      </w:r>
    </w:p>
    <w:p>
      <w:pPr>
        <w:widowControl/>
        <w:spacing w:line="360" w:lineRule="auto"/>
        <w:ind w:firstLine="560" w:firstLineChars="200"/>
        <w:jc w:val="left"/>
        <w:rPr>
          <w:rFonts w:hint="eastAsia" w:ascii="仿宋" w:hAnsi="仿宋" w:eastAsia="仿宋" w:cs="仿宋"/>
          <w:kern w:val="0"/>
          <w:sz w:val="28"/>
          <w:szCs w:val="28"/>
          <w:lang w:val="zh-TW" w:eastAsia="zh-CN" w:bidi="ar"/>
        </w:rPr>
      </w:pPr>
      <w:r>
        <w:rPr>
          <w:rFonts w:hint="eastAsia" w:ascii="仿宋" w:hAnsi="仿宋" w:eastAsia="仿宋" w:cs="仿宋"/>
          <w:kern w:val="0"/>
          <w:sz w:val="28"/>
          <w:szCs w:val="28"/>
          <w:lang w:val="zh-TW" w:eastAsia="zh-CN" w:bidi="ar"/>
        </w:rPr>
        <w:t>注：上述个人信息由于工作需要经机构或本人同意对外公布。</w:t>
      </w:r>
    </w:p>
    <w:p>
      <w:pPr>
        <w:rPr>
          <w:rFonts w:hint="eastAsia" w:ascii="黑体" w:hAnsi="黑体" w:eastAsia="黑体" w:cs="宋体"/>
          <w:kern w:val="0"/>
          <w:sz w:val="28"/>
          <w:szCs w:val="28"/>
        </w:rPr>
      </w:pPr>
      <w:r>
        <w:rPr>
          <w:rFonts w:hint="eastAsia" w:ascii="黑体" w:hAnsi="黑体" w:eastAsia="黑体" w:cs="宋体"/>
          <w:kern w:val="0"/>
          <w:sz w:val="28"/>
          <w:szCs w:val="28"/>
        </w:rPr>
        <w:t>十、附件</w:t>
      </w:r>
    </w:p>
    <w:p>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1.采购文件</w:t>
      </w:r>
    </w:p>
    <w:p>
      <w:pPr>
        <w:ind w:firstLine="560" w:firstLineChars="200"/>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2</w:t>
      </w:r>
      <w:r>
        <w:rPr>
          <w:rFonts w:hint="eastAsia" w:ascii="仿宋" w:hAnsi="仿宋" w:eastAsia="仿宋" w:cs="宋体"/>
          <w:kern w:val="0"/>
          <w:sz w:val="28"/>
          <w:szCs w:val="28"/>
        </w:rPr>
        <w:t>.</w:t>
      </w:r>
      <w:r>
        <w:rPr>
          <w:rFonts w:hint="eastAsia" w:ascii="仿宋" w:hAnsi="仿宋" w:eastAsia="仿宋" w:cs="宋体"/>
          <w:kern w:val="0"/>
          <w:sz w:val="28"/>
          <w:szCs w:val="28"/>
          <w:lang w:val="en-US" w:eastAsia="zh-CN"/>
        </w:rPr>
        <w:t>服务要求及服务标准</w:t>
      </w:r>
    </w:p>
    <w:p>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lang w:val="en-US" w:eastAsia="zh-CN"/>
        </w:rPr>
        <w:t>3.</w:t>
      </w:r>
      <w:r>
        <w:rPr>
          <w:rFonts w:hint="eastAsia" w:ascii="仿宋" w:hAnsi="仿宋" w:eastAsia="仿宋" w:cs="宋体"/>
          <w:kern w:val="0"/>
          <w:sz w:val="28"/>
          <w:szCs w:val="28"/>
        </w:rPr>
        <w:t>《中小企业声明函》</w:t>
      </w: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lMzExMjg5ZDI5Njk3ZDMyYmUxZjIzNjJmNjgzNTMifQ=="/>
  </w:docVars>
  <w:rsids>
    <w:rsidRoot w:val="235016B6"/>
    <w:rsid w:val="1081186F"/>
    <w:rsid w:val="1DC25B35"/>
    <w:rsid w:val="235016B6"/>
    <w:rsid w:val="24F55164"/>
    <w:rsid w:val="4CCF67AB"/>
    <w:rsid w:val="5A3F1775"/>
    <w:rsid w:val="5BF90778"/>
    <w:rsid w:val="70614B2C"/>
    <w:rsid w:val="72277D23"/>
    <w:rsid w:val="774237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6" w:lineRule="auto"/>
      <w:outlineLvl w:val="0"/>
    </w:pPr>
    <w:rPr>
      <w:rFonts w:ascii="Times New Roman" w:hAnsi="Times New Roman"/>
      <w:b/>
      <w:bCs/>
      <w:kern w:val="44"/>
      <w:sz w:val="44"/>
      <w:szCs w:val="44"/>
    </w:rPr>
  </w:style>
  <w:style w:type="paragraph" w:styleId="4">
    <w:name w:val="heading 2"/>
    <w:basedOn w:val="1"/>
    <w:next w:val="1"/>
    <w:semiHidden/>
    <w:unhideWhenUsed/>
    <w:qFormat/>
    <w:uiPriority w:val="0"/>
    <w:pPr>
      <w:keepNext/>
      <w:keepLines/>
      <w:spacing w:before="260" w:after="260" w:line="410" w:lineRule="auto"/>
      <w:outlineLvl w:val="1"/>
    </w:pPr>
    <w:rPr>
      <w:rFonts w:ascii="Arial" w:hAnsi="Arial" w:eastAsia="黑体" w:cs="Arial"/>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PlainText"/>
    <w:basedOn w:val="1"/>
    <w:qFormat/>
    <w:uiPriority w:val="99"/>
    <w:rPr>
      <w:rFonts w:ascii="宋体" w:hAnsi="Courier New"/>
    </w:rPr>
  </w:style>
  <w:style w:type="paragraph" w:styleId="5">
    <w:name w:val="Normal Indent"/>
    <w:basedOn w:val="1"/>
    <w:next w:val="1"/>
    <w:qFormat/>
    <w:uiPriority w:val="0"/>
    <w:pPr>
      <w:autoSpaceDE w:val="0"/>
      <w:autoSpaceDN w:val="0"/>
      <w:adjustRightInd w:val="0"/>
      <w:ind w:firstLine="420"/>
      <w:jc w:val="left"/>
    </w:pPr>
    <w:rPr>
      <w:rFonts w:ascii="宋体"/>
      <w:sz w:val="24"/>
    </w:rPr>
  </w:style>
  <w:style w:type="paragraph" w:styleId="6">
    <w:name w:val="Body Text"/>
    <w:basedOn w:val="1"/>
    <w:next w:val="1"/>
    <w:qFormat/>
    <w:uiPriority w:val="0"/>
    <w:pPr>
      <w:tabs>
        <w:tab w:val="left" w:pos="567"/>
      </w:tabs>
      <w:spacing w:before="120" w:line="22" w:lineRule="atLeast"/>
    </w:pPr>
    <w:rPr>
      <w:rFonts w:ascii="宋体" w:hAnsi="宋体"/>
      <w:sz w:val="24"/>
      <w:szCs w:val="20"/>
    </w:rPr>
  </w:style>
  <w:style w:type="paragraph" w:styleId="7">
    <w:name w:val="Plain Text"/>
    <w:basedOn w:val="1"/>
    <w:next w:val="5"/>
    <w:semiHidden/>
    <w:unhideWhenUsed/>
    <w:qFormat/>
    <w:uiPriority w:val="0"/>
    <w:rPr>
      <w:rFonts w:ascii="宋体" w:hAnsi="Courier New"/>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w:basedOn w:val="6"/>
    <w:qFormat/>
    <w:uiPriority w:val="0"/>
    <w:pPr>
      <w:ind w:firstLine="420" w:firstLineChars="100"/>
    </w:pPr>
  </w:style>
  <w:style w:type="character" w:styleId="12">
    <w:name w:val="Strong"/>
    <w:basedOn w:val="11"/>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2023-12-20T08:38:00Z</dcterms:created>
  <dc:creator>蒋鹏飞</dc:creator>
  <cp:lastModifiedBy>蒋鹏飞</cp:lastModifiedBy>
  <dcterms:modified xsi:type="dcterms:W3CDTF">2023-12-21T04:50:35Z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8E25680C320C40398957AA01F9F66130_13</vt:lpwstr>
  </property>
</Properties>
</file>